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DFB452" w14:textId="08ED6FAE" w:rsidR="007C6BB4" w:rsidRPr="00C8192E" w:rsidRDefault="004946E6" w:rsidP="004946E6">
      <w:pPr>
        <w:jc w:val="both"/>
        <w:rPr>
          <w:rFonts w:asciiTheme="minorHAnsi" w:hAnsiTheme="minorHAnsi" w:cstheme="minorHAnsi"/>
          <w:sz w:val="40"/>
          <w:szCs w:val="40"/>
        </w:rPr>
      </w:pPr>
      <w:r w:rsidRPr="00C8192E">
        <w:rPr>
          <w:rFonts w:asciiTheme="minorHAnsi" w:hAnsiTheme="minorHAnsi" w:cstheme="minorHAnsi"/>
          <w:noProof/>
        </w:rPr>
        <w:drawing>
          <wp:inline distT="0" distB="0" distL="0" distR="0" wp14:anchorId="05412104" wp14:editId="2E9C4177">
            <wp:extent cx="1634742" cy="1966263"/>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52863" cy="1988059"/>
                    </a:xfrm>
                    <a:prstGeom prst="rect">
                      <a:avLst/>
                    </a:prstGeom>
                  </pic:spPr>
                </pic:pic>
              </a:graphicData>
            </a:graphic>
          </wp:inline>
        </w:drawing>
      </w:r>
      <w:r w:rsidR="00F73CFA" w:rsidRPr="00C8192E">
        <w:rPr>
          <w:rFonts w:asciiTheme="minorHAnsi" w:hAnsiTheme="minorHAnsi" w:cstheme="minorHAnsi"/>
          <w:b/>
          <w:i/>
          <w:sz w:val="24"/>
          <w:szCs w:val="24"/>
        </w:rPr>
        <w:tab/>
      </w:r>
      <w:r w:rsidR="00F73CFA" w:rsidRPr="00C8192E">
        <w:rPr>
          <w:rFonts w:asciiTheme="minorHAnsi" w:hAnsiTheme="minorHAnsi" w:cstheme="minorHAnsi"/>
          <w:b/>
          <w:i/>
          <w:sz w:val="24"/>
          <w:szCs w:val="24"/>
        </w:rPr>
        <w:tab/>
      </w:r>
      <w:r>
        <w:rPr>
          <w:rFonts w:asciiTheme="minorHAnsi" w:hAnsiTheme="minorHAnsi" w:cstheme="minorHAnsi"/>
          <w:noProof/>
          <w:sz w:val="40"/>
          <w:szCs w:val="40"/>
        </w:rPr>
        <w:t xml:space="preserve">                             </w:t>
      </w:r>
      <w:r>
        <w:rPr>
          <w:rFonts w:asciiTheme="minorHAnsi" w:hAnsiTheme="minorHAnsi" w:cstheme="minorHAnsi"/>
          <w:noProof/>
          <w:sz w:val="40"/>
          <w:szCs w:val="40"/>
        </w:rPr>
        <w:drawing>
          <wp:inline distT="0" distB="0" distL="0" distR="0" wp14:anchorId="104A35C8" wp14:editId="697C979F">
            <wp:extent cx="1609849" cy="1609849"/>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IF Logo.png"/>
                    <pic:cNvPicPr/>
                  </pic:nvPicPr>
                  <pic:blipFill>
                    <a:blip r:embed="rId9">
                      <a:extLst>
                        <a:ext uri="{28A0092B-C50C-407E-A947-70E740481C1C}">
                          <a14:useLocalDpi xmlns:a14="http://schemas.microsoft.com/office/drawing/2010/main" val="0"/>
                        </a:ext>
                      </a:extLst>
                    </a:blip>
                    <a:stretch>
                      <a:fillRect/>
                    </a:stretch>
                  </pic:blipFill>
                  <pic:spPr>
                    <a:xfrm>
                      <a:off x="0" y="0"/>
                      <a:ext cx="1626041" cy="1626041"/>
                    </a:xfrm>
                    <a:prstGeom prst="rect">
                      <a:avLst/>
                    </a:prstGeom>
                  </pic:spPr>
                </pic:pic>
              </a:graphicData>
            </a:graphic>
          </wp:inline>
        </w:drawing>
      </w:r>
      <w:r>
        <w:rPr>
          <w:rFonts w:asciiTheme="minorHAnsi" w:hAnsiTheme="minorHAnsi" w:cstheme="minorHAnsi"/>
          <w:noProof/>
          <w:sz w:val="40"/>
          <w:szCs w:val="40"/>
        </w:rPr>
        <w:t xml:space="preserve">                         </w:t>
      </w:r>
    </w:p>
    <w:p w14:paraId="7315AF0A" w14:textId="77777777" w:rsidR="007C6BB4" w:rsidRPr="00C8192E" w:rsidRDefault="007C6BB4" w:rsidP="007C6BB4">
      <w:pPr>
        <w:pStyle w:val="Title"/>
        <w:spacing w:before="0" w:after="0"/>
        <w:rPr>
          <w:rFonts w:asciiTheme="minorHAnsi" w:hAnsiTheme="minorHAnsi" w:cstheme="minorHAnsi"/>
          <w:sz w:val="40"/>
          <w:szCs w:val="40"/>
        </w:rPr>
      </w:pPr>
    </w:p>
    <w:p w14:paraId="1EA2E4CC" w14:textId="17E22DFF" w:rsidR="00805B65" w:rsidRDefault="00805B65" w:rsidP="00F439F3">
      <w:pPr>
        <w:rPr>
          <w:rFonts w:asciiTheme="minorHAnsi" w:hAnsiTheme="minorHAnsi" w:cstheme="minorHAnsi"/>
          <w:b/>
          <w:sz w:val="48"/>
          <w:szCs w:val="36"/>
        </w:rPr>
      </w:pPr>
    </w:p>
    <w:p w14:paraId="5B0B4390" w14:textId="77777777" w:rsidR="004946E6" w:rsidRDefault="004946E6" w:rsidP="00F439F3">
      <w:pPr>
        <w:rPr>
          <w:rFonts w:asciiTheme="minorHAnsi" w:hAnsiTheme="minorHAnsi" w:cstheme="minorHAnsi"/>
          <w:b/>
          <w:sz w:val="48"/>
          <w:szCs w:val="36"/>
        </w:rPr>
      </w:pPr>
    </w:p>
    <w:p w14:paraId="21E8F936" w14:textId="12409B16" w:rsidR="007C6BB4" w:rsidRPr="00617001" w:rsidRDefault="00805B65" w:rsidP="00F439F3">
      <w:pPr>
        <w:rPr>
          <w:rFonts w:asciiTheme="minorHAnsi" w:hAnsiTheme="minorHAnsi" w:cstheme="minorHAnsi"/>
          <w:b/>
          <w:sz w:val="48"/>
          <w:szCs w:val="36"/>
        </w:rPr>
      </w:pPr>
      <w:r w:rsidRPr="00617001">
        <w:rPr>
          <w:rFonts w:asciiTheme="minorHAnsi" w:hAnsiTheme="minorHAnsi" w:cstheme="minorHAnsi"/>
          <w:b/>
          <w:sz w:val="48"/>
          <w:szCs w:val="36"/>
        </w:rPr>
        <w:t>Guidance Manual for Addressing Risks from</w:t>
      </w:r>
      <w:r w:rsidRPr="00617001">
        <w:rPr>
          <w:rFonts w:asciiTheme="minorHAnsi" w:hAnsiTheme="minorHAnsi" w:cstheme="minorHAnsi"/>
          <w:b/>
          <w:sz w:val="48"/>
          <w:szCs w:val="36"/>
        </w:rPr>
        <w:br/>
        <w:t>Worker Exposure to Respirable</w:t>
      </w:r>
      <w:r w:rsidR="003F4FB4" w:rsidRPr="00617001">
        <w:rPr>
          <w:rFonts w:asciiTheme="minorHAnsi" w:hAnsiTheme="minorHAnsi" w:cstheme="minorHAnsi"/>
          <w:b/>
          <w:sz w:val="48"/>
          <w:szCs w:val="36"/>
        </w:rPr>
        <w:t xml:space="preserve"> </w:t>
      </w:r>
      <w:r w:rsidRPr="00617001">
        <w:rPr>
          <w:rFonts w:asciiTheme="minorHAnsi" w:hAnsiTheme="minorHAnsi" w:cstheme="minorHAnsi"/>
          <w:b/>
          <w:sz w:val="48"/>
          <w:szCs w:val="36"/>
        </w:rPr>
        <w:t>Crystalline Silica (RCS) on</w:t>
      </w:r>
      <w:r w:rsidR="003F4FB4" w:rsidRPr="00617001">
        <w:rPr>
          <w:rFonts w:asciiTheme="minorHAnsi" w:hAnsiTheme="minorHAnsi" w:cstheme="minorHAnsi"/>
          <w:b/>
          <w:sz w:val="48"/>
          <w:szCs w:val="36"/>
        </w:rPr>
        <w:t xml:space="preserve"> </w:t>
      </w:r>
      <w:r w:rsidRPr="00617001">
        <w:rPr>
          <w:rFonts w:asciiTheme="minorHAnsi" w:hAnsiTheme="minorHAnsi" w:cstheme="minorHAnsi"/>
          <w:b/>
          <w:sz w:val="48"/>
          <w:szCs w:val="36"/>
        </w:rPr>
        <w:t>Construction Sites</w:t>
      </w:r>
    </w:p>
    <w:p w14:paraId="01AD59B9" w14:textId="77777777" w:rsidR="007C6BB4" w:rsidRPr="00805B65" w:rsidRDefault="007C6BB4" w:rsidP="000F4799">
      <w:pPr>
        <w:pStyle w:val="Date"/>
        <w:rPr>
          <w:rFonts w:asciiTheme="minorHAnsi" w:hAnsiTheme="minorHAnsi" w:cstheme="minorHAnsi"/>
          <w:sz w:val="28"/>
        </w:rPr>
      </w:pPr>
    </w:p>
    <w:p w14:paraId="7257BE29" w14:textId="77777777" w:rsidR="007C6BB4" w:rsidRPr="00C8192E" w:rsidRDefault="007C6BB4" w:rsidP="000F4799">
      <w:pPr>
        <w:pStyle w:val="Date"/>
        <w:rPr>
          <w:rFonts w:asciiTheme="minorHAnsi" w:hAnsiTheme="minorHAnsi" w:cstheme="minorHAnsi"/>
        </w:rPr>
      </w:pPr>
    </w:p>
    <w:p w14:paraId="2B270E54" w14:textId="77777777" w:rsidR="007C6BB4" w:rsidRPr="00C8192E" w:rsidRDefault="007C6BB4" w:rsidP="000F4799">
      <w:pPr>
        <w:pStyle w:val="Date"/>
        <w:rPr>
          <w:rFonts w:asciiTheme="minorHAnsi" w:hAnsiTheme="minorHAnsi" w:cstheme="minorHAnsi"/>
        </w:rPr>
      </w:pPr>
    </w:p>
    <w:p w14:paraId="145D786C" w14:textId="77777777" w:rsidR="007C6BB4" w:rsidRPr="00C8192E" w:rsidRDefault="007C6BB4" w:rsidP="000F4799">
      <w:pPr>
        <w:pStyle w:val="Date"/>
        <w:rPr>
          <w:rFonts w:asciiTheme="minorHAnsi" w:hAnsiTheme="minorHAnsi" w:cstheme="minorHAnsi"/>
        </w:rPr>
      </w:pPr>
    </w:p>
    <w:p w14:paraId="60E17AC9" w14:textId="77777777" w:rsidR="007C6BB4" w:rsidRPr="00C8192E" w:rsidRDefault="007C6BB4" w:rsidP="000F4799">
      <w:pPr>
        <w:pStyle w:val="Date"/>
        <w:rPr>
          <w:rFonts w:asciiTheme="minorHAnsi" w:hAnsiTheme="minorHAnsi" w:cstheme="minorHAnsi"/>
        </w:rPr>
      </w:pPr>
    </w:p>
    <w:p w14:paraId="3DDCBA7E" w14:textId="6A30286B" w:rsidR="007C6BB4" w:rsidRDefault="007C6BB4" w:rsidP="000F4799">
      <w:pPr>
        <w:pStyle w:val="Date"/>
        <w:rPr>
          <w:rFonts w:asciiTheme="minorHAnsi" w:hAnsiTheme="minorHAnsi" w:cstheme="minorHAnsi"/>
        </w:rPr>
      </w:pPr>
    </w:p>
    <w:p w14:paraId="548B878E" w14:textId="5A2BC06E" w:rsidR="00805B65" w:rsidRDefault="00805B65" w:rsidP="00805B65">
      <w:pPr>
        <w:pStyle w:val="BodyText"/>
      </w:pPr>
    </w:p>
    <w:p w14:paraId="5B8222FC" w14:textId="2A851463" w:rsidR="004946E6" w:rsidRDefault="004946E6" w:rsidP="00805B65">
      <w:pPr>
        <w:pStyle w:val="BodyText"/>
      </w:pPr>
    </w:p>
    <w:p w14:paraId="4E6BD096" w14:textId="192DF44B" w:rsidR="004946E6" w:rsidRDefault="004946E6" w:rsidP="00805B65">
      <w:pPr>
        <w:pStyle w:val="BodyText"/>
      </w:pPr>
    </w:p>
    <w:p w14:paraId="1301A702" w14:textId="4170AF53" w:rsidR="004946E6" w:rsidRDefault="004946E6" w:rsidP="00805B65">
      <w:pPr>
        <w:pStyle w:val="BodyText"/>
      </w:pPr>
    </w:p>
    <w:p w14:paraId="1B02D474" w14:textId="77777777" w:rsidR="004946E6" w:rsidRDefault="004946E6" w:rsidP="00805B65">
      <w:pPr>
        <w:pStyle w:val="BodyText"/>
      </w:pPr>
    </w:p>
    <w:p w14:paraId="28C2F3AE" w14:textId="77777777" w:rsidR="00805B65" w:rsidRPr="00805B65" w:rsidRDefault="00805B65" w:rsidP="00805B65">
      <w:pPr>
        <w:pStyle w:val="BodyText"/>
      </w:pPr>
    </w:p>
    <w:p w14:paraId="57EB42F9" w14:textId="77777777" w:rsidR="007C6BB4" w:rsidRPr="00C8192E" w:rsidRDefault="007C6BB4" w:rsidP="000F4799">
      <w:pPr>
        <w:pStyle w:val="Date"/>
        <w:rPr>
          <w:rFonts w:asciiTheme="minorHAnsi" w:hAnsiTheme="minorHAnsi" w:cstheme="minorHAnsi"/>
        </w:rPr>
      </w:pPr>
    </w:p>
    <w:p w14:paraId="627AEAF2" w14:textId="77777777" w:rsidR="007C6BB4" w:rsidRPr="00C8192E" w:rsidRDefault="007C6BB4" w:rsidP="000F4799">
      <w:pPr>
        <w:pStyle w:val="Date"/>
        <w:rPr>
          <w:rFonts w:asciiTheme="minorHAnsi" w:hAnsiTheme="minorHAnsi" w:cstheme="minorHAnsi"/>
        </w:rPr>
      </w:pPr>
    </w:p>
    <w:p w14:paraId="20944059" w14:textId="77777777" w:rsidR="007C6BB4" w:rsidRPr="003F4FB4" w:rsidRDefault="007C6BB4" w:rsidP="000F4799">
      <w:pPr>
        <w:pStyle w:val="Date"/>
        <w:rPr>
          <w:rFonts w:asciiTheme="minorHAnsi" w:hAnsiTheme="minorHAnsi" w:cstheme="minorHAnsi"/>
          <w:b w:val="0"/>
          <w:sz w:val="36"/>
          <w:szCs w:val="36"/>
        </w:rPr>
      </w:pPr>
    </w:p>
    <w:p w14:paraId="049FEA94" w14:textId="09921E71" w:rsidR="000F4799" w:rsidRPr="003F4FB4" w:rsidRDefault="00EE4153" w:rsidP="000F4799">
      <w:pPr>
        <w:pStyle w:val="Date"/>
        <w:rPr>
          <w:rFonts w:asciiTheme="minorHAnsi" w:hAnsiTheme="minorHAnsi" w:cstheme="minorHAnsi"/>
          <w:sz w:val="36"/>
          <w:szCs w:val="36"/>
        </w:rPr>
      </w:pPr>
      <w:r w:rsidRPr="003F4FB4">
        <w:rPr>
          <w:rFonts w:asciiTheme="minorHAnsi" w:hAnsiTheme="minorHAnsi" w:cstheme="minorHAnsi"/>
          <w:sz w:val="36"/>
          <w:szCs w:val="36"/>
        </w:rPr>
        <w:t xml:space="preserve">Version </w:t>
      </w:r>
      <w:r w:rsidR="00AC384C" w:rsidRPr="003F4FB4">
        <w:rPr>
          <w:rFonts w:asciiTheme="minorHAnsi" w:hAnsiTheme="minorHAnsi" w:cstheme="minorHAnsi"/>
          <w:sz w:val="36"/>
          <w:szCs w:val="36"/>
        </w:rPr>
        <w:t>1.</w:t>
      </w:r>
      <w:r w:rsidR="00902A0D" w:rsidRPr="003F4FB4">
        <w:rPr>
          <w:rFonts w:asciiTheme="minorHAnsi" w:hAnsiTheme="minorHAnsi" w:cstheme="minorHAnsi"/>
          <w:sz w:val="36"/>
          <w:szCs w:val="36"/>
        </w:rPr>
        <w:t>0</w:t>
      </w:r>
      <w:r w:rsidR="00805B65" w:rsidRPr="003F4FB4">
        <w:rPr>
          <w:rFonts w:asciiTheme="minorHAnsi" w:hAnsiTheme="minorHAnsi" w:cstheme="minorHAnsi"/>
          <w:sz w:val="36"/>
          <w:szCs w:val="36"/>
        </w:rPr>
        <w:t>:  February 2019</w:t>
      </w:r>
    </w:p>
    <w:p w14:paraId="45A69736" w14:textId="0C09B8AA" w:rsidR="003F4FB4" w:rsidRPr="00617001" w:rsidRDefault="003F4FB4" w:rsidP="003F4FB4">
      <w:pPr>
        <w:pStyle w:val="BodyText"/>
        <w:ind w:left="0"/>
        <w:rPr>
          <w:rFonts w:asciiTheme="minorHAnsi" w:hAnsiTheme="minorHAnsi" w:cstheme="minorHAnsi"/>
          <w:b/>
          <w:i/>
          <w:color w:val="A6A6A6" w:themeColor="background1" w:themeShade="A6"/>
          <w:sz w:val="32"/>
          <w:szCs w:val="36"/>
        </w:rPr>
      </w:pPr>
      <w:r w:rsidRPr="00617001">
        <w:rPr>
          <w:rFonts w:asciiTheme="minorHAnsi" w:hAnsiTheme="minorHAnsi" w:cstheme="minorHAnsi"/>
          <w:b/>
          <w:i/>
          <w:color w:val="A6A6A6" w:themeColor="background1" w:themeShade="A6"/>
          <w:sz w:val="32"/>
          <w:szCs w:val="36"/>
        </w:rPr>
        <w:t>Uncontrolled Once Printed</w:t>
      </w:r>
    </w:p>
    <w:p w14:paraId="05F6D7C8" w14:textId="77777777" w:rsidR="009A19B6" w:rsidRPr="00C8192E" w:rsidRDefault="009A19B6" w:rsidP="009A19B6">
      <w:pPr>
        <w:pStyle w:val="Title"/>
        <w:tabs>
          <w:tab w:val="left" w:pos="2065"/>
        </w:tabs>
        <w:spacing w:before="0" w:after="100" w:afterAutospacing="1"/>
        <w:rPr>
          <w:rFonts w:asciiTheme="minorHAnsi" w:hAnsiTheme="minorHAnsi" w:cstheme="minorHAnsi"/>
        </w:rPr>
      </w:pPr>
    </w:p>
    <w:p w14:paraId="69C0C6FB" w14:textId="77777777" w:rsidR="00A046AC" w:rsidRPr="00B8014E" w:rsidRDefault="002059AC" w:rsidP="000C66C9">
      <w:pPr>
        <w:pStyle w:val="Title"/>
        <w:rPr>
          <w:rFonts w:asciiTheme="minorHAnsi" w:hAnsiTheme="minorHAnsi" w:cstheme="minorHAnsi"/>
          <w:sz w:val="40"/>
        </w:rPr>
      </w:pPr>
      <w:r w:rsidRPr="00C8192E">
        <w:rPr>
          <w:rFonts w:asciiTheme="minorHAnsi" w:hAnsiTheme="minorHAnsi" w:cstheme="minorHAnsi"/>
        </w:rPr>
        <w:br w:type="page"/>
      </w:r>
      <w:r w:rsidR="00F02029" w:rsidRPr="00C8192E">
        <w:rPr>
          <w:rFonts w:asciiTheme="minorHAnsi" w:hAnsiTheme="minorHAnsi" w:cstheme="minorHAnsi"/>
        </w:rPr>
        <w:lastRenderedPageBreak/>
        <w:t xml:space="preserve"> </w:t>
      </w:r>
    </w:p>
    <w:p w14:paraId="239E7549" w14:textId="5319DB70" w:rsidR="00C04750" w:rsidRPr="00B8014E" w:rsidRDefault="00C04750" w:rsidP="00995079">
      <w:pPr>
        <w:pStyle w:val="Contents"/>
        <w:jc w:val="center"/>
        <w:rPr>
          <w:rFonts w:asciiTheme="minorHAnsi" w:hAnsiTheme="minorHAnsi" w:cstheme="minorHAnsi"/>
          <w:sz w:val="32"/>
        </w:rPr>
      </w:pPr>
      <w:r w:rsidRPr="00B8014E">
        <w:rPr>
          <w:rFonts w:asciiTheme="minorHAnsi" w:hAnsiTheme="minorHAnsi" w:cstheme="minorHAnsi"/>
          <w:sz w:val="32"/>
        </w:rPr>
        <w:t>C</w:t>
      </w:r>
      <w:r w:rsidR="00995079" w:rsidRPr="00B8014E">
        <w:rPr>
          <w:rFonts w:asciiTheme="minorHAnsi" w:hAnsiTheme="minorHAnsi" w:cstheme="minorHAnsi"/>
          <w:sz w:val="32"/>
        </w:rPr>
        <w:t>ONTENTS</w:t>
      </w:r>
    </w:p>
    <w:p w14:paraId="22043127" w14:textId="77777777" w:rsidR="00995079" w:rsidRPr="00995079" w:rsidRDefault="00995079" w:rsidP="00995079">
      <w:pPr>
        <w:pStyle w:val="BodyText"/>
      </w:pPr>
    </w:p>
    <w:bookmarkStart w:id="0" w:name="_GoBack"/>
    <w:bookmarkEnd w:id="0"/>
    <w:p w14:paraId="45D41ED8" w14:textId="7CC595C8" w:rsidR="00E66824" w:rsidRDefault="005050A8">
      <w:pPr>
        <w:pStyle w:val="TOC1"/>
        <w:rPr>
          <w:rFonts w:asciiTheme="minorHAnsi" w:eastAsiaTheme="minorEastAsia" w:hAnsiTheme="minorHAnsi" w:cstheme="minorBidi"/>
          <w:noProof/>
          <w:szCs w:val="22"/>
          <w:lang w:val="en-IE" w:eastAsia="en-IE"/>
        </w:rPr>
      </w:pPr>
      <w:r w:rsidRPr="00C8192E">
        <w:rPr>
          <w:rFonts w:asciiTheme="minorHAnsi" w:hAnsiTheme="minorHAnsi" w:cstheme="minorHAnsi"/>
          <w:i/>
        </w:rPr>
        <w:fldChar w:fldCharType="begin"/>
      </w:r>
      <w:r w:rsidR="007C6BB4" w:rsidRPr="00C8192E">
        <w:rPr>
          <w:rFonts w:asciiTheme="minorHAnsi" w:hAnsiTheme="minorHAnsi" w:cstheme="minorHAnsi"/>
          <w:i/>
        </w:rPr>
        <w:instrText xml:space="preserve"> TOC \o "1-2" \h \z \u </w:instrText>
      </w:r>
      <w:r w:rsidRPr="00C8192E">
        <w:rPr>
          <w:rFonts w:asciiTheme="minorHAnsi" w:hAnsiTheme="minorHAnsi" w:cstheme="minorHAnsi"/>
          <w:i/>
        </w:rPr>
        <w:fldChar w:fldCharType="separate"/>
      </w:r>
      <w:hyperlink w:anchor="_Toc3277907" w:history="1">
        <w:r w:rsidR="00E66824" w:rsidRPr="00054502">
          <w:rPr>
            <w:rStyle w:val="Hyperlink"/>
            <w:noProof/>
          </w:rPr>
          <w:t>1.0</w:t>
        </w:r>
        <w:r w:rsidR="00E66824">
          <w:rPr>
            <w:rFonts w:asciiTheme="minorHAnsi" w:eastAsiaTheme="minorEastAsia" w:hAnsiTheme="minorHAnsi" w:cstheme="minorBidi"/>
            <w:noProof/>
            <w:szCs w:val="22"/>
            <w:lang w:val="en-IE" w:eastAsia="en-IE"/>
          </w:rPr>
          <w:tab/>
        </w:r>
        <w:r w:rsidR="00E66824" w:rsidRPr="00054502">
          <w:rPr>
            <w:rStyle w:val="Hyperlink"/>
            <w:noProof/>
          </w:rPr>
          <w:t>BACKGROUND</w:t>
        </w:r>
        <w:r w:rsidR="00E66824">
          <w:rPr>
            <w:noProof/>
            <w:webHidden/>
          </w:rPr>
          <w:tab/>
        </w:r>
        <w:r w:rsidR="00E66824">
          <w:rPr>
            <w:noProof/>
            <w:webHidden/>
          </w:rPr>
          <w:fldChar w:fldCharType="begin"/>
        </w:r>
        <w:r w:rsidR="00E66824">
          <w:rPr>
            <w:noProof/>
            <w:webHidden/>
          </w:rPr>
          <w:instrText xml:space="preserve"> PAGEREF _Toc3277907 \h </w:instrText>
        </w:r>
        <w:r w:rsidR="00E66824">
          <w:rPr>
            <w:noProof/>
            <w:webHidden/>
          </w:rPr>
        </w:r>
        <w:r w:rsidR="00E66824">
          <w:rPr>
            <w:noProof/>
            <w:webHidden/>
          </w:rPr>
          <w:fldChar w:fldCharType="separate"/>
        </w:r>
        <w:r w:rsidR="00E66824">
          <w:rPr>
            <w:noProof/>
            <w:webHidden/>
          </w:rPr>
          <w:t>3</w:t>
        </w:r>
        <w:r w:rsidR="00E66824">
          <w:rPr>
            <w:noProof/>
            <w:webHidden/>
          </w:rPr>
          <w:fldChar w:fldCharType="end"/>
        </w:r>
      </w:hyperlink>
    </w:p>
    <w:p w14:paraId="75B0256C" w14:textId="792366E7" w:rsidR="00E66824" w:rsidRDefault="00E66824">
      <w:pPr>
        <w:pStyle w:val="TOC1"/>
        <w:rPr>
          <w:rFonts w:asciiTheme="minorHAnsi" w:eastAsiaTheme="minorEastAsia" w:hAnsiTheme="minorHAnsi" w:cstheme="minorBidi"/>
          <w:noProof/>
          <w:szCs w:val="22"/>
          <w:lang w:val="en-IE" w:eastAsia="en-IE"/>
        </w:rPr>
      </w:pPr>
      <w:hyperlink w:anchor="_Toc3277908" w:history="1">
        <w:r w:rsidRPr="00054502">
          <w:rPr>
            <w:rStyle w:val="Hyperlink"/>
            <w:noProof/>
          </w:rPr>
          <w:t>2.0</w:t>
        </w:r>
        <w:r>
          <w:rPr>
            <w:rFonts w:asciiTheme="minorHAnsi" w:eastAsiaTheme="minorEastAsia" w:hAnsiTheme="minorHAnsi" w:cstheme="minorBidi"/>
            <w:noProof/>
            <w:szCs w:val="22"/>
            <w:lang w:val="en-IE" w:eastAsia="en-IE"/>
          </w:rPr>
          <w:tab/>
        </w:r>
        <w:r w:rsidRPr="00054502">
          <w:rPr>
            <w:rStyle w:val="Hyperlink"/>
            <w:noProof/>
          </w:rPr>
          <w:t>WHERE DOES RCS COME FROM?</w:t>
        </w:r>
        <w:r>
          <w:rPr>
            <w:noProof/>
            <w:webHidden/>
          </w:rPr>
          <w:tab/>
        </w:r>
        <w:r>
          <w:rPr>
            <w:noProof/>
            <w:webHidden/>
          </w:rPr>
          <w:fldChar w:fldCharType="begin"/>
        </w:r>
        <w:r>
          <w:rPr>
            <w:noProof/>
            <w:webHidden/>
          </w:rPr>
          <w:instrText xml:space="preserve"> PAGEREF _Toc3277908 \h </w:instrText>
        </w:r>
        <w:r>
          <w:rPr>
            <w:noProof/>
            <w:webHidden/>
          </w:rPr>
        </w:r>
        <w:r>
          <w:rPr>
            <w:noProof/>
            <w:webHidden/>
          </w:rPr>
          <w:fldChar w:fldCharType="separate"/>
        </w:r>
        <w:r>
          <w:rPr>
            <w:noProof/>
            <w:webHidden/>
          </w:rPr>
          <w:t>4</w:t>
        </w:r>
        <w:r>
          <w:rPr>
            <w:noProof/>
            <w:webHidden/>
          </w:rPr>
          <w:fldChar w:fldCharType="end"/>
        </w:r>
      </w:hyperlink>
    </w:p>
    <w:p w14:paraId="0198A217" w14:textId="522264DE" w:rsidR="00E66824" w:rsidRDefault="00E66824">
      <w:pPr>
        <w:pStyle w:val="TOC1"/>
        <w:rPr>
          <w:rFonts w:asciiTheme="minorHAnsi" w:eastAsiaTheme="minorEastAsia" w:hAnsiTheme="minorHAnsi" w:cstheme="minorBidi"/>
          <w:noProof/>
          <w:szCs w:val="22"/>
          <w:lang w:val="en-IE" w:eastAsia="en-IE"/>
        </w:rPr>
      </w:pPr>
      <w:hyperlink w:anchor="_Toc3277909" w:history="1">
        <w:r w:rsidRPr="00054502">
          <w:rPr>
            <w:rStyle w:val="Hyperlink"/>
            <w:noProof/>
          </w:rPr>
          <w:t>3.0</w:t>
        </w:r>
        <w:r>
          <w:rPr>
            <w:rFonts w:asciiTheme="minorHAnsi" w:eastAsiaTheme="minorEastAsia" w:hAnsiTheme="minorHAnsi" w:cstheme="minorBidi"/>
            <w:noProof/>
            <w:szCs w:val="22"/>
            <w:lang w:val="en-IE" w:eastAsia="en-IE"/>
          </w:rPr>
          <w:tab/>
        </w:r>
        <w:r w:rsidRPr="00054502">
          <w:rPr>
            <w:rStyle w:val="Hyperlink"/>
            <w:noProof/>
          </w:rPr>
          <w:t>HEALTH &amp; SAFETY</w:t>
        </w:r>
        <w:r>
          <w:rPr>
            <w:noProof/>
            <w:webHidden/>
          </w:rPr>
          <w:tab/>
        </w:r>
        <w:r>
          <w:rPr>
            <w:noProof/>
            <w:webHidden/>
          </w:rPr>
          <w:fldChar w:fldCharType="begin"/>
        </w:r>
        <w:r>
          <w:rPr>
            <w:noProof/>
            <w:webHidden/>
          </w:rPr>
          <w:instrText xml:space="preserve"> PAGEREF _Toc3277909 \h </w:instrText>
        </w:r>
        <w:r>
          <w:rPr>
            <w:noProof/>
            <w:webHidden/>
          </w:rPr>
        </w:r>
        <w:r>
          <w:rPr>
            <w:noProof/>
            <w:webHidden/>
          </w:rPr>
          <w:fldChar w:fldCharType="separate"/>
        </w:r>
        <w:r>
          <w:rPr>
            <w:noProof/>
            <w:webHidden/>
          </w:rPr>
          <w:t>5</w:t>
        </w:r>
        <w:r>
          <w:rPr>
            <w:noProof/>
            <w:webHidden/>
          </w:rPr>
          <w:fldChar w:fldCharType="end"/>
        </w:r>
      </w:hyperlink>
    </w:p>
    <w:p w14:paraId="578EF797" w14:textId="11BD802C" w:rsidR="00E66824" w:rsidRDefault="00E66824">
      <w:pPr>
        <w:pStyle w:val="TOC1"/>
        <w:rPr>
          <w:rFonts w:asciiTheme="minorHAnsi" w:eastAsiaTheme="minorEastAsia" w:hAnsiTheme="minorHAnsi" w:cstheme="minorBidi"/>
          <w:noProof/>
          <w:szCs w:val="22"/>
          <w:lang w:val="en-IE" w:eastAsia="en-IE"/>
        </w:rPr>
      </w:pPr>
      <w:hyperlink w:anchor="_Toc3277910" w:history="1">
        <w:r w:rsidRPr="00054502">
          <w:rPr>
            <w:rStyle w:val="Hyperlink"/>
            <w:noProof/>
          </w:rPr>
          <w:t>4.0</w:t>
        </w:r>
        <w:r>
          <w:rPr>
            <w:rFonts w:asciiTheme="minorHAnsi" w:eastAsiaTheme="minorEastAsia" w:hAnsiTheme="minorHAnsi" w:cstheme="minorBidi"/>
            <w:noProof/>
            <w:szCs w:val="22"/>
            <w:lang w:val="en-IE" w:eastAsia="en-IE"/>
          </w:rPr>
          <w:tab/>
        </w:r>
        <w:r w:rsidRPr="00054502">
          <w:rPr>
            <w:rStyle w:val="Hyperlink"/>
            <w:noProof/>
          </w:rPr>
          <w:t>CONTROL MEASURES FOR DEALING WITH RCS</w:t>
        </w:r>
        <w:r>
          <w:rPr>
            <w:noProof/>
            <w:webHidden/>
          </w:rPr>
          <w:tab/>
        </w:r>
        <w:r>
          <w:rPr>
            <w:noProof/>
            <w:webHidden/>
          </w:rPr>
          <w:fldChar w:fldCharType="begin"/>
        </w:r>
        <w:r>
          <w:rPr>
            <w:noProof/>
            <w:webHidden/>
          </w:rPr>
          <w:instrText xml:space="preserve"> PAGEREF _Toc3277910 \h </w:instrText>
        </w:r>
        <w:r>
          <w:rPr>
            <w:noProof/>
            <w:webHidden/>
          </w:rPr>
        </w:r>
        <w:r>
          <w:rPr>
            <w:noProof/>
            <w:webHidden/>
          </w:rPr>
          <w:fldChar w:fldCharType="separate"/>
        </w:r>
        <w:r>
          <w:rPr>
            <w:noProof/>
            <w:webHidden/>
          </w:rPr>
          <w:t>6</w:t>
        </w:r>
        <w:r>
          <w:rPr>
            <w:noProof/>
            <w:webHidden/>
          </w:rPr>
          <w:fldChar w:fldCharType="end"/>
        </w:r>
      </w:hyperlink>
    </w:p>
    <w:p w14:paraId="22BD2E48" w14:textId="436F3949" w:rsidR="00E66824" w:rsidRDefault="00E66824">
      <w:pPr>
        <w:pStyle w:val="TOC2"/>
        <w:tabs>
          <w:tab w:val="left" w:pos="880"/>
          <w:tab w:val="right" w:leader="dot" w:pos="9019"/>
        </w:tabs>
        <w:rPr>
          <w:rFonts w:asciiTheme="minorHAnsi" w:eastAsiaTheme="minorEastAsia" w:hAnsiTheme="minorHAnsi" w:cstheme="minorBidi"/>
          <w:noProof/>
          <w:szCs w:val="22"/>
          <w:lang w:val="en-IE" w:eastAsia="en-IE"/>
        </w:rPr>
      </w:pPr>
      <w:hyperlink w:anchor="_Toc3277911" w:history="1">
        <w:r w:rsidRPr="00054502">
          <w:rPr>
            <w:rStyle w:val="Hyperlink"/>
            <w:rFonts w:cstheme="minorHAnsi"/>
            <w:noProof/>
          </w:rPr>
          <w:t>4.1</w:t>
        </w:r>
        <w:r>
          <w:rPr>
            <w:rFonts w:asciiTheme="minorHAnsi" w:eastAsiaTheme="minorEastAsia" w:hAnsiTheme="minorHAnsi" w:cstheme="minorBidi"/>
            <w:noProof/>
            <w:szCs w:val="22"/>
            <w:lang w:val="en-IE" w:eastAsia="en-IE"/>
          </w:rPr>
          <w:tab/>
        </w:r>
        <w:r w:rsidRPr="00054502">
          <w:rPr>
            <w:rStyle w:val="Hyperlink"/>
            <w:rFonts w:cstheme="minorHAnsi"/>
            <w:noProof/>
          </w:rPr>
          <w:t>How can we eliminate / mitigate these hazards?</w:t>
        </w:r>
        <w:r>
          <w:rPr>
            <w:noProof/>
            <w:webHidden/>
          </w:rPr>
          <w:tab/>
        </w:r>
        <w:r>
          <w:rPr>
            <w:noProof/>
            <w:webHidden/>
          </w:rPr>
          <w:fldChar w:fldCharType="begin"/>
        </w:r>
        <w:r>
          <w:rPr>
            <w:noProof/>
            <w:webHidden/>
          </w:rPr>
          <w:instrText xml:space="preserve"> PAGEREF _Toc3277911 \h </w:instrText>
        </w:r>
        <w:r>
          <w:rPr>
            <w:noProof/>
            <w:webHidden/>
          </w:rPr>
        </w:r>
        <w:r>
          <w:rPr>
            <w:noProof/>
            <w:webHidden/>
          </w:rPr>
          <w:fldChar w:fldCharType="separate"/>
        </w:r>
        <w:r>
          <w:rPr>
            <w:noProof/>
            <w:webHidden/>
          </w:rPr>
          <w:t>6</w:t>
        </w:r>
        <w:r>
          <w:rPr>
            <w:noProof/>
            <w:webHidden/>
          </w:rPr>
          <w:fldChar w:fldCharType="end"/>
        </w:r>
      </w:hyperlink>
    </w:p>
    <w:p w14:paraId="4EA5379A" w14:textId="2E1BF750" w:rsidR="00E66824" w:rsidRDefault="00E66824">
      <w:pPr>
        <w:pStyle w:val="TOC2"/>
        <w:tabs>
          <w:tab w:val="left" w:pos="880"/>
          <w:tab w:val="right" w:leader="dot" w:pos="9019"/>
        </w:tabs>
        <w:rPr>
          <w:rFonts w:asciiTheme="minorHAnsi" w:eastAsiaTheme="minorEastAsia" w:hAnsiTheme="minorHAnsi" w:cstheme="minorBidi"/>
          <w:noProof/>
          <w:szCs w:val="22"/>
          <w:lang w:val="en-IE" w:eastAsia="en-IE"/>
        </w:rPr>
      </w:pPr>
      <w:hyperlink w:anchor="_Toc3277912" w:history="1">
        <w:r w:rsidRPr="00054502">
          <w:rPr>
            <w:rStyle w:val="Hyperlink"/>
            <w:rFonts w:cstheme="minorHAnsi"/>
            <w:noProof/>
          </w:rPr>
          <w:t>4.2</w:t>
        </w:r>
        <w:r>
          <w:rPr>
            <w:rFonts w:asciiTheme="minorHAnsi" w:eastAsiaTheme="minorEastAsia" w:hAnsiTheme="minorHAnsi" w:cstheme="minorBidi"/>
            <w:noProof/>
            <w:szCs w:val="22"/>
            <w:lang w:val="en-IE" w:eastAsia="en-IE"/>
          </w:rPr>
          <w:tab/>
        </w:r>
        <w:r w:rsidRPr="00054502">
          <w:rPr>
            <w:rStyle w:val="Hyperlink"/>
            <w:rFonts w:cstheme="minorHAnsi"/>
            <w:noProof/>
          </w:rPr>
          <w:t>Mitigations:</w:t>
        </w:r>
        <w:r>
          <w:rPr>
            <w:noProof/>
            <w:webHidden/>
          </w:rPr>
          <w:tab/>
        </w:r>
        <w:r>
          <w:rPr>
            <w:noProof/>
            <w:webHidden/>
          </w:rPr>
          <w:fldChar w:fldCharType="begin"/>
        </w:r>
        <w:r>
          <w:rPr>
            <w:noProof/>
            <w:webHidden/>
          </w:rPr>
          <w:instrText xml:space="preserve"> PAGEREF _Toc3277912 \h </w:instrText>
        </w:r>
        <w:r>
          <w:rPr>
            <w:noProof/>
            <w:webHidden/>
          </w:rPr>
        </w:r>
        <w:r>
          <w:rPr>
            <w:noProof/>
            <w:webHidden/>
          </w:rPr>
          <w:fldChar w:fldCharType="separate"/>
        </w:r>
        <w:r>
          <w:rPr>
            <w:noProof/>
            <w:webHidden/>
          </w:rPr>
          <w:t>6</w:t>
        </w:r>
        <w:r>
          <w:rPr>
            <w:noProof/>
            <w:webHidden/>
          </w:rPr>
          <w:fldChar w:fldCharType="end"/>
        </w:r>
      </w:hyperlink>
    </w:p>
    <w:p w14:paraId="3352F8AC" w14:textId="3793E84C" w:rsidR="00E66824" w:rsidRDefault="00E66824">
      <w:pPr>
        <w:pStyle w:val="TOC2"/>
        <w:tabs>
          <w:tab w:val="left" w:pos="880"/>
          <w:tab w:val="right" w:leader="dot" w:pos="9019"/>
        </w:tabs>
        <w:rPr>
          <w:rFonts w:asciiTheme="minorHAnsi" w:eastAsiaTheme="minorEastAsia" w:hAnsiTheme="minorHAnsi" w:cstheme="minorBidi"/>
          <w:noProof/>
          <w:szCs w:val="22"/>
          <w:lang w:val="en-IE" w:eastAsia="en-IE"/>
        </w:rPr>
      </w:pPr>
      <w:hyperlink w:anchor="_Toc3277913" w:history="1">
        <w:r w:rsidRPr="00054502">
          <w:rPr>
            <w:rStyle w:val="Hyperlink"/>
            <w:rFonts w:cstheme="minorHAnsi"/>
            <w:noProof/>
          </w:rPr>
          <w:t>4.3</w:t>
        </w:r>
        <w:r>
          <w:rPr>
            <w:rFonts w:asciiTheme="minorHAnsi" w:eastAsiaTheme="minorEastAsia" w:hAnsiTheme="minorHAnsi" w:cstheme="minorBidi"/>
            <w:noProof/>
            <w:szCs w:val="22"/>
            <w:lang w:val="en-IE" w:eastAsia="en-IE"/>
          </w:rPr>
          <w:tab/>
        </w:r>
        <w:r w:rsidRPr="00054502">
          <w:rPr>
            <w:rStyle w:val="Hyperlink"/>
            <w:rFonts w:cstheme="minorHAnsi"/>
            <w:noProof/>
          </w:rPr>
          <w:t>PPE:</w:t>
        </w:r>
        <w:r>
          <w:rPr>
            <w:noProof/>
            <w:webHidden/>
          </w:rPr>
          <w:tab/>
        </w:r>
        <w:r>
          <w:rPr>
            <w:noProof/>
            <w:webHidden/>
          </w:rPr>
          <w:fldChar w:fldCharType="begin"/>
        </w:r>
        <w:r>
          <w:rPr>
            <w:noProof/>
            <w:webHidden/>
          </w:rPr>
          <w:instrText xml:space="preserve"> PAGEREF _Toc3277913 \h </w:instrText>
        </w:r>
        <w:r>
          <w:rPr>
            <w:noProof/>
            <w:webHidden/>
          </w:rPr>
        </w:r>
        <w:r>
          <w:rPr>
            <w:noProof/>
            <w:webHidden/>
          </w:rPr>
          <w:fldChar w:fldCharType="separate"/>
        </w:r>
        <w:r>
          <w:rPr>
            <w:noProof/>
            <w:webHidden/>
          </w:rPr>
          <w:t>7</w:t>
        </w:r>
        <w:r>
          <w:rPr>
            <w:noProof/>
            <w:webHidden/>
          </w:rPr>
          <w:fldChar w:fldCharType="end"/>
        </w:r>
      </w:hyperlink>
    </w:p>
    <w:p w14:paraId="111A9D47" w14:textId="49D28ED7" w:rsidR="00E66824" w:rsidRDefault="00E66824">
      <w:pPr>
        <w:pStyle w:val="TOC2"/>
        <w:tabs>
          <w:tab w:val="left" w:pos="880"/>
          <w:tab w:val="right" w:leader="dot" w:pos="9019"/>
        </w:tabs>
        <w:rPr>
          <w:rFonts w:asciiTheme="minorHAnsi" w:eastAsiaTheme="minorEastAsia" w:hAnsiTheme="minorHAnsi" w:cstheme="minorBidi"/>
          <w:noProof/>
          <w:szCs w:val="22"/>
          <w:lang w:val="en-IE" w:eastAsia="en-IE"/>
        </w:rPr>
      </w:pPr>
      <w:hyperlink w:anchor="_Toc3277914" w:history="1">
        <w:r w:rsidRPr="00054502">
          <w:rPr>
            <w:rStyle w:val="Hyperlink"/>
            <w:noProof/>
          </w:rPr>
          <w:t>4.4</w:t>
        </w:r>
        <w:r>
          <w:rPr>
            <w:rFonts w:asciiTheme="minorHAnsi" w:eastAsiaTheme="minorEastAsia" w:hAnsiTheme="minorHAnsi" w:cstheme="minorBidi"/>
            <w:noProof/>
            <w:szCs w:val="22"/>
            <w:lang w:val="en-IE" w:eastAsia="en-IE"/>
          </w:rPr>
          <w:tab/>
        </w:r>
        <w:r w:rsidRPr="00054502">
          <w:rPr>
            <w:rStyle w:val="Hyperlink"/>
            <w:noProof/>
          </w:rPr>
          <w:t>Key Points</w:t>
        </w:r>
        <w:r>
          <w:rPr>
            <w:noProof/>
            <w:webHidden/>
          </w:rPr>
          <w:tab/>
        </w:r>
        <w:r>
          <w:rPr>
            <w:noProof/>
            <w:webHidden/>
          </w:rPr>
          <w:fldChar w:fldCharType="begin"/>
        </w:r>
        <w:r>
          <w:rPr>
            <w:noProof/>
            <w:webHidden/>
          </w:rPr>
          <w:instrText xml:space="preserve"> PAGEREF _Toc3277914 \h </w:instrText>
        </w:r>
        <w:r>
          <w:rPr>
            <w:noProof/>
            <w:webHidden/>
          </w:rPr>
        </w:r>
        <w:r>
          <w:rPr>
            <w:noProof/>
            <w:webHidden/>
          </w:rPr>
          <w:fldChar w:fldCharType="separate"/>
        </w:r>
        <w:r>
          <w:rPr>
            <w:noProof/>
            <w:webHidden/>
          </w:rPr>
          <w:t>8</w:t>
        </w:r>
        <w:r>
          <w:rPr>
            <w:noProof/>
            <w:webHidden/>
          </w:rPr>
          <w:fldChar w:fldCharType="end"/>
        </w:r>
      </w:hyperlink>
    </w:p>
    <w:p w14:paraId="45106883" w14:textId="17A5678F" w:rsidR="00E66824" w:rsidRDefault="00E66824">
      <w:pPr>
        <w:pStyle w:val="TOC2"/>
        <w:tabs>
          <w:tab w:val="left" w:pos="880"/>
          <w:tab w:val="right" w:leader="dot" w:pos="9019"/>
        </w:tabs>
        <w:rPr>
          <w:rFonts w:asciiTheme="minorHAnsi" w:eastAsiaTheme="minorEastAsia" w:hAnsiTheme="minorHAnsi" w:cstheme="minorBidi"/>
          <w:noProof/>
          <w:szCs w:val="22"/>
          <w:lang w:val="en-IE" w:eastAsia="en-IE"/>
        </w:rPr>
      </w:pPr>
      <w:hyperlink w:anchor="_Toc3277915" w:history="1">
        <w:r w:rsidRPr="00054502">
          <w:rPr>
            <w:rStyle w:val="Hyperlink"/>
            <w:noProof/>
          </w:rPr>
          <w:t>4.5</w:t>
        </w:r>
        <w:r>
          <w:rPr>
            <w:rFonts w:asciiTheme="minorHAnsi" w:eastAsiaTheme="minorEastAsia" w:hAnsiTheme="minorHAnsi" w:cstheme="minorBidi"/>
            <w:noProof/>
            <w:szCs w:val="22"/>
            <w:lang w:val="en-IE" w:eastAsia="en-IE"/>
          </w:rPr>
          <w:tab/>
        </w:r>
        <w:r w:rsidRPr="00054502">
          <w:rPr>
            <w:rStyle w:val="Hyperlink"/>
            <w:noProof/>
          </w:rPr>
          <w:t>Health Surveillance:</w:t>
        </w:r>
        <w:r>
          <w:rPr>
            <w:noProof/>
            <w:webHidden/>
          </w:rPr>
          <w:tab/>
        </w:r>
        <w:r>
          <w:rPr>
            <w:noProof/>
            <w:webHidden/>
          </w:rPr>
          <w:fldChar w:fldCharType="begin"/>
        </w:r>
        <w:r>
          <w:rPr>
            <w:noProof/>
            <w:webHidden/>
          </w:rPr>
          <w:instrText xml:space="preserve"> PAGEREF _Toc3277915 \h </w:instrText>
        </w:r>
        <w:r>
          <w:rPr>
            <w:noProof/>
            <w:webHidden/>
          </w:rPr>
        </w:r>
        <w:r>
          <w:rPr>
            <w:noProof/>
            <w:webHidden/>
          </w:rPr>
          <w:fldChar w:fldCharType="separate"/>
        </w:r>
        <w:r>
          <w:rPr>
            <w:noProof/>
            <w:webHidden/>
          </w:rPr>
          <w:t>8</w:t>
        </w:r>
        <w:r>
          <w:rPr>
            <w:noProof/>
            <w:webHidden/>
          </w:rPr>
          <w:fldChar w:fldCharType="end"/>
        </w:r>
      </w:hyperlink>
    </w:p>
    <w:p w14:paraId="21863A84" w14:textId="0D9DAF06" w:rsidR="00E66824" w:rsidRDefault="00E66824">
      <w:pPr>
        <w:pStyle w:val="TOC2"/>
        <w:tabs>
          <w:tab w:val="left" w:pos="880"/>
          <w:tab w:val="right" w:leader="dot" w:pos="9019"/>
        </w:tabs>
        <w:rPr>
          <w:rFonts w:asciiTheme="minorHAnsi" w:eastAsiaTheme="minorEastAsia" w:hAnsiTheme="minorHAnsi" w:cstheme="minorBidi"/>
          <w:noProof/>
          <w:szCs w:val="22"/>
          <w:lang w:val="en-IE" w:eastAsia="en-IE"/>
        </w:rPr>
      </w:pPr>
      <w:hyperlink w:anchor="_Toc3277916" w:history="1">
        <w:r w:rsidRPr="00054502">
          <w:rPr>
            <w:rStyle w:val="Hyperlink"/>
            <w:noProof/>
          </w:rPr>
          <w:t>4.6</w:t>
        </w:r>
        <w:r>
          <w:rPr>
            <w:rFonts w:asciiTheme="minorHAnsi" w:eastAsiaTheme="minorEastAsia" w:hAnsiTheme="minorHAnsi" w:cstheme="minorBidi"/>
            <w:noProof/>
            <w:szCs w:val="22"/>
            <w:lang w:val="en-IE" w:eastAsia="en-IE"/>
          </w:rPr>
          <w:tab/>
        </w:r>
        <w:r w:rsidRPr="00054502">
          <w:rPr>
            <w:rStyle w:val="Hyperlink"/>
            <w:noProof/>
          </w:rPr>
          <w:t>Practical solutions to minimizing dust creation on construction projects:</w:t>
        </w:r>
        <w:r>
          <w:rPr>
            <w:noProof/>
            <w:webHidden/>
          </w:rPr>
          <w:tab/>
        </w:r>
        <w:r>
          <w:rPr>
            <w:noProof/>
            <w:webHidden/>
          </w:rPr>
          <w:fldChar w:fldCharType="begin"/>
        </w:r>
        <w:r>
          <w:rPr>
            <w:noProof/>
            <w:webHidden/>
          </w:rPr>
          <w:instrText xml:space="preserve"> PAGEREF _Toc3277916 \h </w:instrText>
        </w:r>
        <w:r>
          <w:rPr>
            <w:noProof/>
            <w:webHidden/>
          </w:rPr>
        </w:r>
        <w:r>
          <w:rPr>
            <w:noProof/>
            <w:webHidden/>
          </w:rPr>
          <w:fldChar w:fldCharType="separate"/>
        </w:r>
        <w:r>
          <w:rPr>
            <w:noProof/>
            <w:webHidden/>
          </w:rPr>
          <w:t>9</w:t>
        </w:r>
        <w:r>
          <w:rPr>
            <w:noProof/>
            <w:webHidden/>
          </w:rPr>
          <w:fldChar w:fldCharType="end"/>
        </w:r>
      </w:hyperlink>
    </w:p>
    <w:p w14:paraId="357F9406" w14:textId="7145581C" w:rsidR="00E66824" w:rsidRDefault="00E66824">
      <w:pPr>
        <w:pStyle w:val="TOC1"/>
        <w:rPr>
          <w:rFonts w:asciiTheme="minorHAnsi" w:eastAsiaTheme="minorEastAsia" w:hAnsiTheme="minorHAnsi" w:cstheme="minorBidi"/>
          <w:noProof/>
          <w:szCs w:val="22"/>
          <w:lang w:val="en-IE" w:eastAsia="en-IE"/>
        </w:rPr>
      </w:pPr>
      <w:hyperlink w:anchor="_Toc3277917" w:history="1">
        <w:r w:rsidRPr="00054502">
          <w:rPr>
            <w:rStyle w:val="Hyperlink"/>
            <w:noProof/>
          </w:rPr>
          <w:t>5.0</w:t>
        </w:r>
        <w:r>
          <w:rPr>
            <w:rFonts w:asciiTheme="minorHAnsi" w:eastAsiaTheme="minorEastAsia" w:hAnsiTheme="minorHAnsi" w:cstheme="minorBidi"/>
            <w:noProof/>
            <w:szCs w:val="22"/>
            <w:lang w:val="en-IE" w:eastAsia="en-IE"/>
          </w:rPr>
          <w:tab/>
        </w:r>
        <w:r w:rsidRPr="00054502">
          <w:rPr>
            <w:rStyle w:val="Hyperlink"/>
            <w:noProof/>
          </w:rPr>
          <w:t>CONCLUSIONS:</w:t>
        </w:r>
        <w:r>
          <w:rPr>
            <w:noProof/>
            <w:webHidden/>
          </w:rPr>
          <w:tab/>
        </w:r>
        <w:r>
          <w:rPr>
            <w:noProof/>
            <w:webHidden/>
          </w:rPr>
          <w:fldChar w:fldCharType="begin"/>
        </w:r>
        <w:r>
          <w:rPr>
            <w:noProof/>
            <w:webHidden/>
          </w:rPr>
          <w:instrText xml:space="preserve"> PAGEREF _Toc3277917 \h </w:instrText>
        </w:r>
        <w:r>
          <w:rPr>
            <w:noProof/>
            <w:webHidden/>
          </w:rPr>
        </w:r>
        <w:r>
          <w:rPr>
            <w:noProof/>
            <w:webHidden/>
          </w:rPr>
          <w:fldChar w:fldCharType="separate"/>
        </w:r>
        <w:r>
          <w:rPr>
            <w:noProof/>
            <w:webHidden/>
          </w:rPr>
          <w:t>18</w:t>
        </w:r>
        <w:r>
          <w:rPr>
            <w:noProof/>
            <w:webHidden/>
          </w:rPr>
          <w:fldChar w:fldCharType="end"/>
        </w:r>
      </w:hyperlink>
    </w:p>
    <w:p w14:paraId="7A5E7B40" w14:textId="5A4FA0EB" w:rsidR="00E66824" w:rsidRDefault="00E66824">
      <w:pPr>
        <w:pStyle w:val="TOC1"/>
        <w:rPr>
          <w:rFonts w:asciiTheme="minorHAnsi" w:eastAsiaTheme="minorEastAsia" w:hAnsiTheme="minorHAnsi" w:cstheme="minorBidi"/>
          <w:noProof/>
          <w:szCs w:val="22"/>
          <w:lang w:val="en-IE" w:eastAsia="en-IE"/>
        </w:rPr>
      </w:pPr>
      <w:hyperlink w:anchor="_Toc3277918" w:history="1">
        <w:r w:rsidRPr="00054502">
          <w:rPr>
            <w:rStyle w:val="Hyperlink"/>
            <w:noProof/>
          </w:rPr>
          <w:t>6.0</w:t>
        </w:r>
        <w:r>
          <w:rPr>
            <w:rFonts w:asciiTheme="minorHAnsi" w:eastAsiaTheme="minorEastAsia" w:hAnsiTheme="minorHAnsi" w:cstheme="minorBidi"/>
            <w:noProof/>
            <w:szCs w:val="22"/>
            <w:lang w:val="en-IE" w:eastAsia="en-IE"/>
          </w:rPr>
          <w:tab/>
        </w:r>
        <w:r w:rsidRPr="00054502">
          <w:rPr>
            <w:rStyle w:val="Hyperlink"/>
            <w:noProof/>
          </w:rPr>
          <w:t>FURTHER INFORMATION</w:t>
        </w:r>
        <w:r>
          <w:rPr>
            <w:noProof/>
            <w:webHidden/>
          </w:rPr>
          <w:tab/>
        </w:r>
        <w:r>
          <w:rPr>
            <w:noProof/>
            <w:webHidden/>
          </w:rPr>
          <w:fldChar w:fldCharType="begin"/>
        </w:r>
        <w:r>
          <w:rPr>
            <w:noProof/>
            <w:webHidden/>
          </w:rPr>
          <w:instrText xml:space="preserve"> PAGEREF _Toc3277918 \h </w:instrText>
        </w:r>
        <w:r>
          <w:rPr>
            <w:noProof/>
            <w:webHidden/>
          </w:rPr>
        </w:r>
        <w:r>
          <w:rPr>
            <w:noProof/>
            <w:webHidden/>
          </w:rPr>
          <w:fldChar w:fldCharType="separate"/>
        </w:r>
        <w:r>
          <w:rPr>
            <w:noProof/>
            <w:webHidden/>
          </w:rPr>
          <w:t>19</w:t>
        </w:r>
        <w:r>
          <w:rPr>
            <w:noProof/>
            <w:webHidden/>
          </w:rPr>
          <w:fldChar w:fldCharType="end"/>
        </w:r>
      </w:hyperlink>
    </w:p>
    <w:p w14:paraId="1F02884D" w14:textId="63FEECED" w:rsidR="0044388E" w:rsidRPr="00C8192E" w:rsidRDefault="005050A8" w:rsidP="0044388E">
      <w:pPr>
        <w:rPr>
          <w:rFonts w:asciiTheme="minorHAnsi" w:hAnsiTheme="minorHAnsi" w:cstheme="minorHAnsi"/>
        </w:rPr>
      </w:pPr>
      <w:r w:rsidRPr="00C8192E">
        <w:rPr>
          <w:rFonts w:asciiTheme="minorHAnsi" w:hAnsiTheme="minorHAnsi" w:cstheme="minorHAnsi"/>
          <w:i/>
        </w:rPr>
        <w:fldChar w:fldCharType="end"/>
      </w:r>
    </w:p>
    <w:p w14:paraId="3F33A992" w14:textId="3AC8BBB6" w:rsidR="00833CE4" w:rsidRPr="00617001" w:rsidRDefault="003A4519" w:rsidP="00617001">
      <w:pPr>
        <w:pStyle w:val="Heading1"/>
      </w:pPr>
      <w:r w:rsidRPr="00C8192E">
        <w:br w:type="page"/>
      </w:r>
      <w:bookmarkStart w:id="1" w:name="_Hlk1990639"/>
      <w:r w:rsidR="009A19B6" w:rsidRPr="00617001">
        <w:lastRenderedPageBreak/>
        <w:tab/>
      </w:r>
      <w:bookmarkStart w:id="2" w:name="_Toc3277907"/>
      <w:r w:rsidR="00E638B7" w:rsidRPr="00617001">
        <w:t>BACKGROUND</w:t>
      </w:r>
      <w:bookmarkEnd w:id="1"/>
      <w:bookmarkEnd w:id="2"/>
    </w:p>
    <w:p w14:paraId="0E7AD355" w14:textId="77777777" w:rsidR="00265DED" w:rsidRDefault="00265DED" w:rsidP="007214F4">
      <w:pPr>
        <w:rPr>
          <w:rFonts w:asciiTheme="minorHAnsi" w:hAnsiTheme="minorHAnsi" w:cstheme="minorHAnsi"/>
          <w:szCs w:val="22"/>
        </w:rPr>
      </w:pPr>
    </w:p>
    <w:p w14:paraId="46B8CE3A" w14:textId="3ACC5B84" w:rsidR="00382138" w:rsidRPr="00EE615E" w:rsidRDefault="00382138" w:rsidP="00EE615E">
      <w:pPr>
        <w:jc w:val="both"/>
        <w:rPr>
          <w:rFonts w:asciiTheme="minorHAnsi" w:hAnsiTheme="minorHAnsi" w:cstheme="minorHAnsi"/>
          <w:szCs w:val="22"/>
        </w:rPr>
      </w:pPr>
      <w:r w:rsidRPr="00EE615E">
        <w:rPr>
          <w:rFonts w:asciiTheme="minorHAnsi" w:hAnsiTheme="minorHAnsi" w:cstheme="minorHAnsi"/>
          <w:szCs w:val="22"/>
        </w:rPr>
        <w:t xml:space="preserve">Historically, dust within the construction industry has been an acceptable aspect of </w:t>
      </w:r>
      <w:proofErr w:type="gramStart"/>
      <w:r w:rsidRPr="00EE615E">
        <w:rPr>
          <w:rFonts w:asciiTheme="minorHAnsi" w:hAnsiTheme="minorHAnsi" w:cstheme="minorHAnsi"/>
          <w:szCs w:val="22"/>
        </w:rPr>
        <w:t>particular tasks</w:t>
      </w:r>
      <w:proofErr w:type="gramEnd"/>
      <w:r w:rsidRPr="00EE615E">
        <w:rPr>
          <w:rFonts w:asciiTheme="minorHAnsi" w:hAnsiTheme="minorHAnsi" w:cstheme="minorHAnsi"/>
          <w:szCs w:val="22"/>
        </w:rPr>
        <w:t>.</w:t>
      </w:r>
      <w:r w:rsidRPr="00EE615E">
        <w:rPr>
          <w:rFonts w:asciiTheme="minorHAnsi" w:hAnsiTheme="minorHAnsi" w:cstheme="minorHAnsi"/>
          <w:szCs w:val="22"/>
        </w:rPr>
        <w:t xml:space="preserve"> </w:t>
      </w:r>
      <w:r w:rsidRPr="00EE615E">
        <w:rPr>
          <w:rFonts w:asciiTheme="minorHAnsi" w:hAnsiTheme="minorHAnsi" w:cstheme="minorHAnsi"/>
          <w:szCs w:val="22"/>
        </w:rPr>
        <w:t>This perception has changed hugely over the last 20 years with more and more controls being introduced at the design and construction phases of projects.</w:t>
      </w:r>
    </w:p>
    <w:p w14:paraId="1225BE39" w14:textId="4CDFA5A1" w:rsidR="00382138" w:rsidRPr="00EE615E" w:rsidRDefault="00265DED" w:rsidP="00EE615E">
      <w:pPr>
        <w:jc w:val="both"/>
        <w:rPr>
          <w:rFonts w:asciiTheme="minorHAnsi" w:hAnsiTheme="minorHAnsi" w:cstheme="minorHAnsi"/>
          <w:szCs w:val="22"/>
        </w:rPr>
      </w:pPr>
      <w:r w:rsidRPr="00EE615E">
        <w:rPr>
          <w:rFonts w:asciiTheme="minorHAnsi" w:hAnsiTheme="minorHAnsi" w:cstheme="minorHAnsi"/>
          <w:szCs w:val="22"/>
        </w:rPr>
        <w:t>A working group of the CIF was formed in 2017 to raise awareness of risks from construction dusts and to promote safer work practices in the industry. This included participation in social dialogue meetings on dust management with the European Construction Industry Federation (FIEC) and the European Federation of Building and Woodworkers (EFBWW).</w:t>
      </w:r>
      <w:r w:rsidRPr="00EE615E">
        <w:rPr>
          <w:rFonts w:asciiTheme="minorHAnsi" w:hAnsiTheme="minorHAnsi" w:cstheme="minorHAnsi"/>
          <w:szCs w:val="22"/>
        </w:rPr>
        <w:t xml:space="preserve"> </w:t>
      </w:r>
      <w:r w:rsidRPr="00EE615E">
        <w:rPr>
          <w:rFonts w:asciiTheme="minorHAnsi" w:hAnsiTheme="minorHAnsi" w:cstheme="minorHAnsi"/>
          <w:szCs w:val="22"/>
        </w:rPr>
        <w:t>The approach taken by the working group was to focus on dust management rather than Respirable Crystalline Silica (RCS) singularly on the basis that the hierarchy of controls are comparable, and RCS is not always present.</w:t>
      </w:r>
      <w:r w:rsidR="00382138" w:rsidRPr="00EE615E">
        <w:rPr>
          <w:rFonts w:asciiTheme="minorHAnsi" w:hAnsiTheme="minorHAnsi" w:cstheme="minorHAnsi"/>
          <w:szCs w:val="22"/>
        </w:rPr>
        <w:t xml:space="preserve"> </w:t>
      </w:r>
    </w:p>
    <w:p w14:paraId="5F1671A1" w14:textId="452E96A0" w:rsidR="00265DED" w:rsidRPr="00EE615E" w:rsidRDefault="00265DED" w:rsidP="00EE615E">
      <w:pPr>
        <w:jc w:val="both"/>
        <w:rPr>
          <w:rFonts w:asciiTheme="minorHAnsi" w:hAnsiTheme="minorHAnsi" w:cstheme="minorHAnsi"/>
          <w:szCs w:val="22"/>
        </w:rPr>
      </w:pPr>
      <w:r w:rsidRPr="00EE615E">
        <w:rPr>
          <w:rFonts w:asciiTheme="minorHAnsi" w:hAnsiTheme="minorHAnsi" w:cstheme="minorHAnsi"/>
          <w:szCs w:val="22"/>
        </w:rPr>
        <w:t xml:space="preserve">An information pack was developed to complement existing Guidance provided by the European Commission for National Labour Inspectors on addressing risks from worker exposure to respirable crystalline silica (RCS) on construction sites (available to download at: </w:t>
      </w:r>
      <w:hyperlink r:id="rId10" w:history="1">
        <w:r w:rsidRPr="00EE615E">
          <w:rPr>
            <w:rStyle w:val="Hyperlink"/>
            <w:rFonts w:asciiTheme="minorHAnsi" w:hAnsiTheme="minorHAnsi" w:cstheme="minorHAnsi"/>
            <w:szCs w:val="22"/>
          </w:rPr>
          <w:t>https://osha.europa.eu/en/guidance-national-labour-inspectors-on-addressing-risks-from-worker-exposure-to-respirable-crystalline-silica</w:t>
        </w:r>
      </w:hyperlink>
      <w:r w:rsidRPr="00EE615E">
        <w:rPr>
          <w:rFonts w:asciiTheme="minorHAnsi" w:hAnsiTheme="minorHAnsi" w:cstheme="minorHAnsi"/>
          <w:szCs w:val="22"/>
        </w:rPr>
        <w:t xml:space="preserve">). This includes: </w:t>
      </w:r>
    </w:p>
    <w:p w14:paraId="7B121C4E" w14:textId="22D3B330" w:rsidR="00265DED" w:rsidRPr="00EE615E" w:rsidRDefault="00265DED" w:rsidP="00584D9F">
      <w:pPr>
        <w:pStyle w:val="ListParagraph"/>
        <w:numPr>
          <w:ilvl w:val="0"/>
          <w:numId w:val="11"/>
        </w:numPr>
        <w:spacing w:before="120" w:after="120"/>
        <w:jc w:val="both"/>
        <w:rPr>
          <w:rFonts w:asciiTheme="minorHAnsi" w:hAnsiTheme="minorHAnsi" w:cstheme="minorHAnsi"/>
        </w:rPr>
      </w:pPr>
      <w:r w:rsidRPr="00EE615E">
        <w:rPr>
          <w:rFonts w:asciiTheme="minorHAnsi" w:hAnsiTheme="minorHAnsi" w:cstheme="minorHAnsi"/>
        </w:rPr>
        <w:t>A practical guidance manual for the construction industry for dust management;</w:t>
      </w:r>
    </w:p>
    <w:p w14:paraId="00D4CEFB" w14:textId="7E8E7A21" w:rsidR="00265DED" w:rsidRPr="00EE615E" w:rsidRDefault="00265DED" w:rsidP="00584D9F">
      <w:pPr>
        <w:pStyle w:val="ListParagraph"/>
        <w:numPr>
          <w:ilvl w:val="0"/>
          <w:numId w:val="11"/>
        </w:numPr>
        <w:spacing w:before="120" w:after="120"/>
        <w:jc w:val="both"/>
        <w:rPr>
          <w:rFonts w:asciiTheme="minorHAnsi" w:hAnsiTheme="minorHAnsi" w:cstheme="minorHAnsi"/>
        </w:rPr>
      </w:pPr>
      <w:r w:rsidRPr="00EE615E">
        <w:rPr>
          <w:rFonts w:asciiTheme="minorHAnsi" w:hAnsiTheme="minorHAnsi" w:cstheme="minorHAnsi"/>
        </w:rPr>
        <w:t>A Frequently Asked Questions (FAQ) on RCS;</w:t>
      </w:r>
    </w:p>
    <w:p w14:paraId="7F15235C" w14:textId="0DC83267" w:rsidR="00265DED" w:rsidRPr="00EE615E" w:rsidRDefault="00265DED" w:rsidP="00584D9F">
      <w:pPr>
        <w:pStyle w:val="ListParagraph"/>
        <w:numPr>
          <w:ilvl w:val="0"/>
          <w:numId w:val="11"/>
        </w:numPr>
        <w:spacing w:before="120" w:after="120"/>
        <w:jc w:val="both"/>
        <w:rPr>
          <w:rFonts w:asciiTheme="minorHAnsi" w:hAnsiTheme="minorHAnsi" w:cstheme="minorHAnsi"/>
        </w:rPr>
      </w:pPr>
      <w:r w:rsidRPr="00EE615E">
        <w:rPr>
          <w:rFonts w:asciiTheme="minorHAnsi" w:hAnsiTheme="minorHAnsi" w:cstheme="minorHAnsi"/>
        </w:rPr>
        <w:t>Guide for monitoring and measurement of dust exposure for workers;</w:t>
      </w:r>
    </w:p>
    <w:p w14:paraId="33E3E795" w14:textId="478E02F1" w:rsidR="00265DED" w:rsidRPr="00EE615E" w:rsidRDefault="00265DED" w:rsidP="00584D9F">
      <w:pPr>
        <w:pStyle w:val="ListParagraph"/>
        <w:numPr>
          <w:ilvl w:val="0"/>
          <w:numId w:val="11"/>
        </w:numPr>
        <w:spacing w:before="120" w:after="120"/>
        <w:jc w:val="both"/>
        <w:rPr>
          <w:rFonts w:asciiTheme="minorHAnsi" w:hAnsiTheme="minorHAnsi" w:cstheme="minorHAnsi"/>
        </w:rPr>
      </w:pPr>
      <w:r w:rsidRPr="00EE615E">
        <w:rPr>
          <w:rFonts w:asciiTheme="minorHAnsi" w:hAnsiTheme="minorHAnsi" w:cstheme="minorHAnsi"/>
        </w:rPr>
        <w:t>Information sheets on dust management for specific work tasks to facilitate toolbox talks.</w:t>
      </w:r>
    </w:p>
    <w:p w14:paraId="10DF4A67" w14:textId="2001A05A" w:rsidR="00895F51" w:rsidRDefault="00C8192E" w:rsidP="00EE615E">
      <w:pPr>
        <w:autoSpaceDE w:val="0"/>
        <w:autoSpaceDN w:val="0"/>
        <w:adjustRightInd w:val="0"/>
        <w:jc w:val="both"/>
        <w:rPr>
          <w:rFonts w:asciiTheme="minorHAnsi" w:hAnsiTheme="minorHAnsi" w:cstheme="minorHAnsi"/>
          <w:szCs w:val="22"/>
        </w:rPr>
      </w:pPr>
      <w:r w:rsidRPr="00EE615E">
        <w:rPr>
          <w:rFonts w:asciiTheme="minorHAnsi" w:hAnsiTheme="minorHAnsi" w:cstheme="minorHAnsi"/>
          <w:szCs w:val="22"/>
        </w:rPr>
        <w:t>The respirable fraction of the dust is invisibly fine and the</w:t>
      </w:r>
      <w:r w:rsidR="00895F51" w:rsidRPr="00EE615E">
        <w:rPr>
          <w:rFonts w:asciiTheme="minorHAnsi" w:hAnsiTheme="minorHAnsi" w:cstheme="minorHAnsi"/>
          <w:szCs w:val="22"/>
        </w:rPr>
        <w:t xml:space="preserve"> </w:t>
      </w:r>
      <w:r w:rsidRPr="00EE615E">
        <w:rPr>
          <w:rFonts w:asciiTheme="minorHAnsi" w:hAnsiTheme="minorHAnsi" w:cstheme="minorHAnsi"/>
          <w:szCs w:val="22"/>
        </w:rPr>
        <w:t>OELV for Respirable Crystalline Silica (RCS) is 0.1mg/m</w:t>
      </w:r>
      <w:r w:rsidRPr="00EE615E">
        <w:rPr>
          <w:rFonts w:asciiTheme="minorHAnsi" w:hAnsiTheme="minorHAnsi" w:cstheme="minorHAnsi"/>
          <w:szCs w:val="22"/>
          <w:vertAlign w:val="superscript"/>
        </w:rPr>
        <w:t>3</w:t>
      </w:r>
      <w:r w:rsidR="00895F51" w:rsidRPr="00EE615E">
        <w:rPr>
          <w:rFonts w:asciiTheme="minorHAnsi" w:hAnsiTheme="minorHAnsi" w:cstheme="minorHAnsi"/>
          <w:szCs w:val="22"/>
        </w:rPr>
        <w:t xml:space="preserve"> </w:t>
      </w:r>
      <w:r w:rsidRPr="00EE615E">
        <w:rPr>
          <w:rFonts w:asciiTheme="minorHAnsi" w:hAnsiTheme="minorHAnsi" w:cstheme="minorHAnsi"/>
          <w:szCs w:val="22"/>
        </w:rPr>
        <w:t xml:space="preserve">averaged over 8 hours, as set down in the </w:t>
      </w:r>
      <w:r w:rsidR="00382138" w:rsidRPr="00EE615E">
        <w:rPr>
          <w:rFonts w:asciiTheme="minorHAnsi" w:hAnsiTheme="minorHAnsi" w:cstheme="minorHAnsi"/>
          <w:szCs w:val="22"/>
        </w:rPr>
        <w:t>2018 HSA’ Code of Practice for the Chemical Agents Regulations under the Safety, Health and Welfare at Work (Chemical Agents) Regulations 2001 (S.I. No. 619 of 2001), as amended by S.I. No. 623/2015 - Safety, Health and Welfare at Work (Chemical Agents) (Amendment) Regulations 2015.</w:t>
      </w:r>
    </w:p>
    <w:p w14:paraId="79716466" w14:textId="77777777" w:rsidR="00EE615E" w:rsidRPr="00EE615E" w:rsidRDefault="00EE615E" w:rsidP="00EE615E">
      <w:pPr>
        <w:autoSpaceDE w:val="0"/>
        <w:autoSpaceDN w:val="0"/>
        <w:adjustRightInd w:val="0"/>
        <w:jc w:val="both"/>
        <w:rPr>
          <w:rFonts w:asciiTheme="minorHAnsi" w:hAnsiTheme="minorHAnsi" w:cstheme="minorHAnsi"/>
          <w:b/>
          <w:szCs w:val="22"/>
          <w:u w:val="single"/>
        </w:rPr>
      </w:pPr>
    </w:p>
    <w:p w14:paraId="1004C4FD" w14:textId="77777777" w:rsidR="00CE5EED" w:rsidRDefault="00CE5EED">
      <w:pPr>
        <w:spacing w:before="0" w:after="0"/>
        <w:rPr>
          <w:rFonts w:asciiTheme="minorHAnsi" w:hAnsiTheme="minorHAnsi" w:cs="Arial"/>
          <w:b/>
          <w:bCs/>
          <w:kern w:val="32"/>
          <w:sz w:val="28"/>
          <w:szCs w:val="24"/>
        </w:rPr>
      </w:pPr>
      <w:r>
        <w:br w:type="page"/>
      </w:r>
    </w:p>
    <w:p w14:paraId="0675998E" w14:textId="6D59259C" w:rsidR="00382138" w:rsidRDefault="00382138" w:rsidP="00617001">
      <w:pPr>
        <w:pStyle w:val="Heading1"/>
      </w:pPr>
      <w:bookmarkStart w:id="3" w:name="_Toc3277908"/>
      <w:r>
        <w:lastRenderedPageBreak/>
        <w:t>WHERE DOES RCS COME FROM?</w:t>
      </w:r>
      <w:bookmarkEnd w:id="3"/>
    </w:p>
    <w:p w14:paraId="6E5F52AE" w14:textId="59F3DAB7" w:rsidR="00382138" w:rsidRDefault="00382138" w:rsidP="00382138"/>
    <w:p w14:paraId="7B1A81E8" w14:textId="61674C87" w:rsidR="00382138" w:rsidRDefault="00382138" w:rsidP="00CE5EED">
      <w:pPr>
        <w:rPr>
          <w:rFonts w:asciiTheme="minorHAnsi" w:hAnsiTheme="minorHAnsi" w:cstheme="minorHAnsi"/>
        </w:rPr>
      </w:pPr>
      <w:r w:rsidRPr="00382138">
        <w:rPr>
          <w:rFonts w:asciiTheme="minorHAnsi" w:hAnsiTheme="minorHAnsi" w:cstheme="minorHAnsi"/>
        </w:rPr>
        <w:t>Crystalline silica is a naturally occurring substance typically found in stone (particularly sandstone, shale, granite and slate), in sand and in products such as bricks, tiles, concrete and cement.</w:t>
      </w:r>
      <w:r>
        <w:rPr>
          <w:rFonts w:asciiTheme="minorHAnsi" w:hAnsiTheme="minorHAnsi" w:cstheme="minorHAnsi"/>
        </w:rPr>
        <w:t xml:space="preserve"> Refer to Table 1.</w:t>
      </w:r>
    </w:p>
    <w:p w14:paraId="00E4EB46" w14:textId="77777777" w:rsidR="00382138" w:rsidRPr="00382138" w:rsidRDefault="00382138" w:rsidP="00CE5EED">
      <w:pPr>
        <w:rPr>
          <w:rFonts w:asciiTheme="minorHAnsi" w:hAnsiTheme="minorHAnsi" w:cstheme="minorHAnsi"/>
        </w:rPr>
      </w:pPr>
    </w:p>
    <w:p w14:paraId="0AD4816A" w14:textId="0E2FEB72" w:rsidR="00382138" w:rsidRDefault="00382138" w:rsidP="00CE5EED">
      <w:pPr>
        <w:jc w:val="center"/>
      </w:pPr>
      <w:r w:rsidRPr="00C8192E">
        <w:rPr>
          <w:rFonts w:asciiTheme="minorHAnsi" w:hAnsiTheme="minorHAnsi" w:cstheme="minorHAnsi"/>
          <w:noProof/>
          <w:szCs w:val="22"/>
          <w:lang w:eastAsia="en-IE"/>
        </w:rPr>
        <w:drawing>
          <wp:inline distT="0" distB="0" distL="0" distR="0" wp14:anchorId="5F683779" wp14:editId="3C250C9A">
            <wp:extent cx="5321188" cy="298464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335699" cy="2992779"/>
                    </a:xfrm>
                    <a:prstGeom prst="rect">
                      <a:avLst/>
                    </a:prstGeom>
                  </pic:spPr>
                </pic:pic>
              </a:graphicData>
            </a:graphic>
          </wp:inline>
        </w:drawing>
      </w:r>
    </w:p>
    <w:p w14:paraId="57920AA8" w14:textId="18AFA55A" w:rsidR="00382138" w:rsidRDefault="00382138" w:rsidP="00CE5EED"/>
    <w:p w14:paraId="6B06E0A9" w14:textId="77777777" w:rsidR="00382138" w:rsidRPr="00EF0438" w:rsidRDefault="00382138" w:rsidP="00CE5EED">
      <w:pPr>
        <w:rPr>
          <w:rFonts w:asciiTheme="minorHAnsi" w:hAnsiTheme="minorHAnsi" w:cstheme="minorHAnsi"/>
          <w:szCs w:val="22"/>
        </w:rPr>
      </w:pPr>
      <w:r w:rsidRPr="00EF0438">
        <w:rPr>
          <w:rFonts w:asciiTheme="minorHAnsi" w:hAnsiTheme="minorHAnsi" w:cstheme="minorHAnsi"/>
          <w:szCs w:val="22"/>
        </w:rPr>
        <w:t xml:space="preserve">Mixing, cutting, drilling, demolition of silica containing materials has created the largest volumes of project dust. </w:t>
      </w:r>
    </w:p>
    <w:p w14:paraId="25672AC4" w14:textId="01E0561B" w:rsidR="00382138" w:rsidRDefault="00382138" w:rsidP="00382138"/>
    <w:p w14:paraId="1654066E" w14:textId="77777777" w:rsidR="00382138" w:rsidRPr="00382138" w:rsidRDefault="00382138" w:rsidP="00382138"/>
    <w:p w14:paraId="5763706D" w14:textId="77777777" w:rsidR="00CE5EED" w:rsidRDefault="00CE5EED">
      <w:pPr>
        <w:spacing w:before="0" w:after="0"/>
        <w:rPr>
          <w:rFonts w:asciiTheme="minorHAnsi" w:hAnsiTheme="minorHAnsi" w:cs="Arial"/>
          <w:b/>
          <w:bCs/>
          <w:kern w:val="32"/>
          <w:sz w:val="28"/>
          <w:szCs w:val="24"/>
        </w:rPr>
      </w:pPr>
      <w:r>
        <w:br w:type="page"/>
      </w:r>
    </w:p>
    <w:p w14:paraId="08736CEE" w14:textId="2205E65E" w:rsidR="000676FD" w:rsidRPr="000676FD" w:rsidRDefault="000676FD" w:rsidP="00617001">
      <w:pPr>
        <w:pStyle w:val="Heading1"/>
      </w:pPr>
      <w:bookmarkStart w:id="4" w:name="_Toc3277909"/>
      <w:r w:rsidRPr="000676FD">
        <w:lastRenderedPageBreak/>
        <w:t>HEALTH &amp; SAFETY</w:t>
      </w:r>
      <w:bookmarkEnd w:id="4"/>
    </w:p>
    <w:p w14:paraId="54991328" w14:textId="5BA19582" w:rsidR="00382138" w:rsidRDefault="00382138" w:rsidP="00EF0438">
      <w:pPr>
        <w:rPr>
          <w:rFonts w:asciiTheme="minorHAnsi" w:hAnsiTheme="minorHAnsi" w:cstheme="minorHAnsi"/>
          <w:i/>
          <w:color w:val="FF0000"/>
          <w:sz w:val="24"/>
        </w:rPr>
      </w:pPr>
    </w:p>
    <w:p w14:paraId="2A4B3BD9" w14:textId="77252334" w:rsidR="00382138" w:rsidRPr="00CE5EED" w:rsidRDefault="00382138" w:rsidP="00CE5EED">
      <w:pPr>
        <w:jc w:val="both"/>
        <w:rPr>
          <w:rFonts w:asciiTheme="minorHAnsi" w:hAnsiTheme="minorHAnsi" w:cstheme="minorHAnsi"/>
          <w:szCs w:val="22"/>
        </w:rPr>
      </w:pPr>
      <w:r w:rsidRPr="00CE5EED">
        <w:rPr>
          <w:rFonts w:asciiTheme="minorHAnsi" w:hAnsiTheme="minorHAnsi" w:cstheme="minorHAnsi"/>
          <w:szCs w:val="22"/>
        </w:rPr>
        <w:t>Silica can be present as a hazard from the quarry through the construction phase and onto the demolition / alteration of completed structures.</w:t>
      </w:r>
      <w:r w:rsidR="009F7784" w:rsidRPr="00CE5EED">
        <w:rPr>
          <w:rFonts w:asciiTheme="minorHAnsi" w:hAnsiTheme="minorHAnsi" w:cstheme="minorHAnsi"/>
          <w:szCs w:val="22"/>
        </w:rPr>
        <w:t xml:space="preserve"> </w:t>
      </w:r>
      <w:r w:rsidR="009F7784" w:rsidRPr="00CE5EED">
        <w:rPr>
          <w:rFonts w:asciiTheme="minorHAnsi" w:hAnsiTheme="minorHAnsi" w:cstheme="minorHAnsi"/>
          <w:szCs w:val="22"/>
        </w:rPr>
        <w:t>Inhalation is the primary route of exposure to crystalline silica dust. When any dust is inhaled, its point of deposition within the respiratory system is very much dependent upon the range of particle sizes present in the dust. The respirable fraction (smallest particle size) of crystalline silica dust can penetrate deep into the lungs.</w:t>
      </w:r>
    </w:p>
    <w:p w14:paraId="60F17610" w14:textId="77777777" w:rsidR="00382138" w:rsidRPr="00CE5EED" w:rsidRDefault="00382138" w:rsidP="00CE5EED">
      <w:pPr>
        <w:jc w:val="both"/>
        <w:rPr>
          <w:rFonts w:asciiTheme="minorHAnsi" w:hAnsiTheme="minorHAnsi" w:cstheme="minorHAnsi"/>
          <w:i/>
          <w:color w:val="FF0000"/>
          <w:szCs w:val="22"/>
        </w:rPr>
      </w:pPr>
    </w:p>
    <w:p w14:paraId="597CBF75" w14:textId="08CDDFA1" w:rsidR="00382138" w:rsidRPr="00CE5EED" w:rsidRDefault="00C8192E" w:rsidP="00CE5EED">
      <w:pPr>
        <w:jc w:val="both"/>
        <w:rPr>
          <w:rFonts w:asciiTheme="minorHAnsi" w:hAnsiTheme="minorHAnsi" w:cstheme="minorHAnsi"/>
          <w:i/>
          <w:color w:val="FF0000"/>
          <w:szCs w:val="22"/>
        </w:rPr>
      </w:pPr>
      <w:r w:rsidRPr="00CE5EED">
        <w:rPr>
          <w:rFonts w:asciiTheme="minorHAnsi" w:hAnsiTheme="minorHAnsi" w:cstheme="minorHAnsi"/>
          <w:i/>
          <w:color w:val="FF0000"/>
          <w:szCs w:val="22"/>
        </w:rPr>
        <w:t>Inhalation is the primary exposure route for RCS.</w:t>
      </w:r>
      <w:r w:rsidR="00D23B23" w:rsidRPr="00CE5EED">
        <w:rPr>
          <w:rFonts w:asciiTheme="minorHAnsi" w:hAnsiTheme="minorHAnsi" w:cstheme="minorHAnsi"/>
          <w:i/>
          <w:color w:val="FF0000"/>
          <w:szCs w:val="22"/>
        </w:rPr>
        <w:t xml:space="preserve"> </w:t>
      </w:r>
      <w:r w:rsidR="00CE5EED" w:rsidRPr="00CE5EED">
        <w:rPr>
          <w:rFonts w:asciiTheme="minorHAnsi" w:hAnsiTheme="minorHAnsi" w:cstheme="minorHAnsi"/>
          <w:i/>
          <w:color w:val="FF0000"/>
          <w:szCs w:val="22"/>
        </w:rPr>
        <w:t>The health risks from RCS are insignificant when exposure to dust is adequately controlled – it is essential to manage your team’s health by planning for safety from design through to handover.</w:t>
      </w:r>
    </w:p>
    <w:p w14:paraId="19E11AAC" w14:textId="77777777" w:rsidR="0061417B" w:rsidRPr="00CE5EED" w:rsidRDefault="0061417B" w:rsidP="00CE5EED">
      <w:pPr>
        <w:pStyle w:val="Pa0"/>
        <w:spacing w:before="120" w:after="120" w:line="240" w:lineRule="auto"/>
        <w:jc w:val="both"/>
        <w:rPr>
          <w:rFonts w:asciiTheme="minorHAnsi" w:hAnsiTheme="minorHAnsi" w:cstheme="minorHAnsi"/>
          <w:color w:val="000000"/>
          <w:sz w:val="22"/>
          <w:szCs w:val="22"/>
        </w:rPr>
      </w:pPr>
    </w:p>
    <w:p w14:paraId="6FA0255A" w14:textId="172221C2" w:rsidR="00C8192E" w:rsidRPr="00CE5EED" w:rsidRDefault="00C8192E" w:rsidP="00CE5EED">
      <w:pPr>
        <w:pStyle w:val="Pa0"/>
        <w:spacing w:before="120" w:after="120" w:line="240" w:lineRule="auto"/>
        <w:jc w:val="both"/>
        <w:rPr>
          <w:rFonts w:asciiTheme="minorHAnsi" w:hAnsiTheme="minorHAnsi" w:cstheme="minorHAnsi"/>
          <w:color w:val="000000"/>
          <w:sz w:val="22"/>
          <w:szCs w:val="22"/>
        </w:rPr>
      </w:pPr>
      <w:r w:rsidRPr="00CE5EED">
        <w:rPr>
          <w:rFonts w:asciiTheme="minorHAnsi" w:hAnsiTheme="minorHAnsi" w:cstheme="minorHAnsi"/>
          <w:color w:val="000000"/>
          <w:sz w:val="22"/>
          <w:szCs w:val="22"/>
        </w:rPr>
        <w:t>By breathing</w:t>
      </w:r>
      <w:r w:rsidR="0061417B" w:rsidRPr="00CE5EED">
        <w:rPr>
          <w:rFonts w:asciiTheme="minorHAnsi" w:hAnsiTheme="minorHAnsi" w:cstheme="minorHAnsi"/>
          <w:color w:val="000000"/>
          <w:sz w:val="22"/>
          <w:szCs w:val="22"/>
        </w:rPr>
        <w:t>-</w:t>
      </w:r>
      <w:r w:rsidRPr="00CE5EED">
        <w:rPr>
          <w:rFonts w:asciiTheme="minorHAnsi" w:hAnsiTheme="minorHAnsi" w:cstheme="minorHAnsi"/>
          <w:color w:val="000000"/>
          <w:sz w:val="22"/>
          <w:szCs w:val="22"/>
        </w:rPr>
        <w:t xml:space="preserve">in RCS, you could develop the following lung diseases: </w:t>
      </w:r>
    </w:p>
    <w:p w14:paraId="6DC5E414" w14:textId="77777777" w:rsidR="00C8192E" w:rsidRPr="00CE5EED" w:rsidRDefault="00C8192E" w:rsidP="00584D9F">
      <w:pPr>
        <w:pStyle w:val="Pa0"/>
        <w:numPr>
          <w:ilvl w:val="0"/>
          <w:numId w:val="10"/>
        </w:numPr>
        <w:spacing w:before="120" w:after="120" w:line="240" w:lineRule="auto"/>
        <w:jc w:val="both"/>
        <w:rPr>
          <w:rFonts w:asciiTheme="minorHAnsi" w:hAnsiTheme="minorHAnsi" w:cstheme="minorHAnsi"/>
          <w:color w:val="000000"/>
          <w:sz w:val="22"/>
          <w:szCs w:val="22"/>
        </w:rPr>
      </w:pPr>
      <w:r w:rsidRPr="00CE5EED">
        <w:rPr>
          <w:rFonts w:asciiTheme="minorHAnsi" w:hAnsiTheme="minorHAnsi" w:cstheme="minorHAnsi"/>
          <w:b/>
          <w:bCs/>
          <w:color w:val="000000"/>
          <w:sz w:val="22"/>
          <w:szCs w:val="22"/>
        </w:rPr>
        <w:t xml:space="preserve">Silicosis: </w:t>
      </w:r>
      <w:r w:rsidRPr="00CE5EED">
        <w:rPr>
          <w:rFonts w:asciiTheme="minorHAnsi" w:hAnsiTheme="minorHAnsi" w:cstheme="minorHAnsi"/>
          <w:color w:val="000000"/>
          <w:sz w:val="22"/>
          <w:szCs w:val="22"/>
        </w:rPr>
        <w:t xml:space="preserve">Silicosis makes breathing more difficult and increases the risk of lung infections. Silicosis usually follows exposure to RCS over many years, but extremely high exposures can lead rapidly to ill health. </w:t>
      </w:r>
    </w:p>
    <w:p w14:paraId="5BCBD32B" w14:textId="77777777" w:rsidR="00C8192E" w:rsidRPr="00CE5EED" w:rsidRDefault="00C8192E" w:rsidP="00584D9F">
      <w:pPr>
        <w:pStyle w:val="Pa0"/>
        <w:numPr>
          <w:ilvl w:val="0"/>
          <w:numId w:val="10"/>
        </w:numPr>
        <w:spacing w:before="120" w:after="120" w:line="240" w:lineRule="auto"/>
        <w:jc w:val="both"/>
        <w:rPr>
          <w:rFonts w:asciiTheme="minorHAnsi" w:hAnsiTheme="minorHAnsi" w:cstheme="minorHAnsi"/>
          <w:color w:val="000000"/>
          <w:sz w:val="22"/>
          <w:szCs w:val="22"/>
        </w:rPr>
      </w:pPr>
      <w:r w:rsidRPr="00CE5EED">
        <w:rPr>
          <w:rFonts w:asciiTheme="minorHAnsi" w:hAnsiTheme="minorHAnsi" w:cstheme="minorHAnsi"/>
          <w:b/>
          <w:bCs/>
          <w:color w:val="000000"/>
          <w:sz w:val="22"/>
          <w:szCs w:val="22"/>
        </w:rPr>
        <w:t xml:space="preserve">Chronic obstructive pulmonary disease (COPD): </w:t>
      </w:r>
      <w:r w:rsidRPr="00CE5EED">
        <w:rPr>
          <w:rFonts w:asciiTheme="minorHAnsi" w:hAnsiTheme="minorHAnsi" w:cstheme="minorHAnsi"/>
          <w:color w:val="000000"/>
          <w:sz w:val="22"/>
          <w:szCs w:val="22"/>
        </w:rPr>
        <w:t xml:space="preserve">COPD is a group of lung diseases, including bronchitis and emphysema, resulting in severe breathlessness, prolonged coughing and chronic disability. It may be caused by breathing in any fine dusts, including RCS. It can be very disabling and is a leading cause of death. Cigarette smoking can make it worse. </w:t>
      </w:r>
    </w:p>
    <w:p w14:paraId="2B5B4606" w14:textId="7FC407AC" w:rsidR="00C8192E" w:rsidRPr="00CE5EED" w:rsidRDefault="00C8192E" w:rsidP="00584D9F">
      <w:pPr>
        <w:pStyle w:val="Pa0"/>
        <w:numPr>
          <w:ilvl w:val="0"/>
          <w:numId w:val="10"/>
        </w:numPr>
        <w:spacing w:before="120" w:after="120" w:line="240" w:lineRule="auto"/>
        <w:jc w:val="both"/>
        <w:rPr>
          <w:rFonts w:asciiTheme="minorHAnsi" w:hAnsiTheme="minorHAnsi" w:cstheme="minorHAnsi"/>
          <w:color w:val="000000"/>
          <w:sz w:val="22"/>
          <w:szCs w:val="22"/>
        </w:rPr>
      </w:pPr>
      <w:r w:rsidRPr="00CE5EED">
        <w:rPr>
          <w:rFonts w:asciiTheme="minorHAnsi" w:hAnsiTheme="minorHAnsi" w:cstheme="minorHAnsi"/>
          <w:b/>
          <w:bCs/>
          <w:color w:val="000000"/>
          <w:sz w:val="22"/>
          <w:szCs w:val="22"/>
        </w:rPr>
        <w:t xml:space="preserve">Lung cancer: </w:t>
      </w:r>
      <w:r w:rsidRPr="00CE5EED">
        <w:rPr>
          <w:rFonts w:asciiTheme="minorHAnsi" w:hAnsiTheme="minorHAnsi" w:cstheme="minorHAnsi"/>
          <w:color w:val="000000"/>
          <w:sz w:val="22"/>
          <w:szCs w:val="22"/>
        </w:rPr>
        <w:t xml:space="preserve">Heavy and prolonged exposure to RCS can cause lung cancer. When someone already has silicosis, there is an increased risk of lung cancer. </w:t>
      </w:r>
    </w:p>
    <w:p w14:paraId="6F9C6993" w14:textId="77777777" w:rsidR="007D6DBD" w:rsidRPr="00CE5EED" w:rsidRDefault="007D6DBD" w:rsidP="00CE5EED">
      <w:pPr>
        <w:jc w:val="both"/>
        <w:rPr>
          <w:rFonts w:asciiTheme="minorHAnsi" w:hAnsiTheme="minorHAnsi" w:cstheme="minorHAnsi"/>
          <w:b/>
          <w:color w:val="FF0000"/>
          <w:szCs w:val="22"/>
          <w:u w:val="single"/>
        </w:rPr>
      </w:pPr>
    </w:p>
    <w:p w14:paraId="17F77141" w14:textId="05858DC5" w:rsidR="00C8192E" w:rsidRPr="00CE5EED" w:rsidRDefault="00C8192E" w:rsidP="00CE5EED">
      <w:pPr>
        <w:jc w:val="both"/>
        <w:rPr>
          <w:rFonts w:asciiTheme="minorHAnsi" w:hAnsiTheme="minorHAnsi" w:cstheme="minorHAnsi"/>
          <w:b/>
          <w:szCs w:val="22"/>
          <w:u w:val="single"/>
        </w:rPr>
      </w:pPr>
      <w:r w:rsidRPr="00CE5EED">
        <w:rPr>
          <w:rFonts w:asciiTheme="minorHAnsi" w:hAnsiTheme="minorHAnsi" w:cstheme="minorHAnsi"/>
          <w:b/>
          <w:szCs w:val="22"/>
          <w:u w:val="single"/>
        </w:rPr>
        <w:t>What kind of tasks on RCS containing materials create hazards?</w:t>
      </w:r>
    </w:p>
    <w:p w14:paraId="0AC09AB7" w14:textId="52146039" w:rsidR="00C8192E" w:rsidRPr="00CE5EED" w:rsidRDefault="00C8192E" w:rsidP="00584D9F">
      <w:pPr>
        <w:pStyle w:val="ListParagraph"/>
        <w:numPr>
          <w:ilvl w:val="0"/>
          <w:numId w:val="12"/>
        </w:numPr>
        <w:contextualSpacing/>
        <w:jc w:val="both"/>
        <w:rPr>
          <w:rFonts w:asciiTheme="minorHAnsi" w:hAnsiTheme="minorHAnsi" w:cstheme="minorHAnsi"/>
        </w:rPr>
      </w:pPr>
      <w:r w:rsidRPr="00CE5EED">
        <w:rPr>
          <w:rFonts w:asciiTheme="minorHAnsi" w:hAnsiTheme="minorHAnsi" w:cstheme="minorHAnsi"/>
        </w:rPr>
        <w:t>Grinding, drilling, cutting, sanding, blasting</w:t>
      </w:r>
      <w:r w:rsidR="00CE5EED">
        <w:rPr>
          <w:rFonts w:asciiTheme="minorHAnsi" w:hAnsiTheme="minorHAnsi" w:cstheme="minorHAnsi"/>
        </w:rPr>
        <w:t>;</w:t>
      </w:r>
    </w:p>
    <w:p w14:paraId="19FC18A1" w14:textId="72BC52A1" w:rsidR="00C8192E" w:rsidRPr="00CE5EED" w:rsidRDefault="00C8192E" w:rsidP="00584D9F">
      <w:pPr>
        <w:pStyle w:val="ListParagraph"/>
        <w:numPr>
          <w:ilvl w:val="0"/>
          <w:numId w:val="12"/>
        </w:numPr>
        <w:contextualSpacing/>
        <w:jc w:val="both"/>
        <w:rPr>
          <w:rFonts w:asciiTheme="minorHAnsi" w:hAnsiTheme="minorHAnsi" w:cstheme="minorHAnsi"/>
        </w:rPr>
      </w:pPr>
      <w:r w:rsidRPr="00CE5EED">
        <w:rPr>
          <w:rFonts w:asciiTheme="minorHAnsi" w:hAnsiTheme="minorHAnsi" w:cstheme="minorHAnsi"/>
        </w:rPr>
        <w:t xml:space="preserve">Mixing and handling, brushing and </w:t>
      </w:r>
      <w:r w:rsidR="00CE5EED" w:rsidRPr="00CE5EED">
        <w:rPr>
          <w:rFonts w:asciiTheme="minorHAnsi" w:hAnsiTheme="minorHAnsi" w:cstheme="minorHAnsi"/>
        </w:rPr>
        <w:t>shoveling</w:t>
      </w:r>
      <w:r w:rsidRPr="00CE5EED">
        <w:rPr>
          <w:rFonts w:asciiTheme="minorHAnsi" w:hAnsiTheme="minorHAnsi" w:cstheme="minorHAnsi"/>
        </w:rPr>
        <w:t xml:space="preserve"> of dry materials</w:t>
      </w:r>
      <w:r w:rsidR="00CE5EED">
        <w:rPr>
          <w:rFonts w:asciiTheme="minorHAnsi" w:hAnsiTheme="minorHAnsi" w:cstheme="minorHAnsi"/>
        </w:rPr>
        <w:t>;</w:t>
      </w:r>
    </w:p>
    <w:p w14:paraId="77498A2A" w14:textId="5700BB0A" w:rsidR="00C8192E" w:rsidRPr="00CE5EED" w:rsidRDefault="00C8192E" w:rsidP="00584D9F">
      <w:pPr>
        <w:pStyle w:val="ListParagraph"/>
        <w:numPr>
          <w:ilvl w:val="0"/>
          <w:numId w:val="12"/>
        </w:numPr>
        <w:contextualSpacing/>
        <w:jc w:val="both"/>
        <w:rPr>
          <w:rFonts w:asciiTheme="minorHAnsi" w:hAnsiTheme="minorHAnsi" w:cstheme="minorHAnsi"/>
        </w:rPr>
      </w:pPr>
      <w:r w:rsidRPr="00CE5EED">
        <w:rPr>
          <w:rFonts w:asciiTheme="minorHAnsi" w:hAnsiTheme="minorHAnsi" w:cstheme="minorHAnsi"/>
        </w:rPr>
        <w:t>Rock breaking, drilling, crushing, screening</w:t>
      </w:r>
      <w:r w:rsidR="00CE5EED">
        <w:rPr>
          <w:rFonts w:asciiTheme="minorHAnsi" w:hAnsiTheme="minorHAnsi" w:cstheme="minorHAnsi"/>
        </w:rPr>
        <w:t>.</w:t>
      </w:r>
    </w:p>
    <w:p w14:paraId="5B465781" w14:textId="77777777" w:rsidR="00C8192E" w:rsidRPr="00C8192E" w:rsidRDefault="00C8192E" w:rsidP="00CE5EED">
      <w:pPr>
        <w:jc w:val="center"/>
        <w:rPr>
          <w:rFonts w:asciiTheme="minorHAnsi" w:hAnsiTheme="minorHAnsi" w:cstheme="minorHAnsi"/>
          <w:szCs w:val="22"/>
        </w:rPr>
      </w:pPr>
      <w:r w:rsidRPr="00C8192E">
        <w:rPr>
          <w:rFonts w:asciiTheme="minorHAnsi" w:hAnsiTheme="minorHAnsi" w:cstheme="minorHAnsi"/>
          <w:noProof/>
          <w:szCs w:val="22"/>
          <w:lang w:eastAsia="en-IE"/>
        </w:rPr>
        <w:drawing>
          <wp:inline distT="0" distB="0" distL="0" distR="0" wp14:anchorId="2934BD6E" wp14:editId="0F4727C3">
            <wp:extent cx="3378578" cy="2122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399911" cy="2135842"/>
                    </a:xfrm>
                    <a:prstGeom prst="rect">
                      <a:avLst/>
                    </a:prstGeom>
                  </pic:spPr>
                </pic:pic>
              </a:graphicData>
            </a:graphic>
          </wp:inline>
        </w:drawing>
      </w:r>
    </w:p>
    <w:p w14:paraId="3497DF95" w14:textId="77777777" w:rsidR="00C8192E" w:rsidRPr="00CE5EED" w:rsidRDefault="00C8192E" w:rsidP="00CE5EED">
      <w:pPr>
        <w:jc w:val="center"/>
        <w:rPr>
          <w:rFonts w:asciiTheme="minorHAnsi" w:hAnsiTheme="minorHAnsi" w:cstheme="minorHAnsi"/>
          <w:i/>
          <w:color w:val="FF0000"/>
          <w:szCs w:val="22"/>
          <w:u w:val="single"/>
        </w:rPr>
      </w:pPr>
      <w:r w:rsidRPr="00CE5EED">
        <w:rPr>
          <w:rFonts w:asciiTheme="minorHAnsi" w:hAnsiTheme="minorHAnsi" w:cstheme="minorHAnsi"/>
          <w:bCs/>
          <w:i/>
          <w:szCs w:val="22"/>
        </w:rPr>
        <w:t>Worker at risk of high RCS exposure. Arrow points to worker (Source – H.S.A)</w:t>
      </w:r>
    </w:p>
    <w:p w14:paraId="7A889746" w14:textId="1CDCDBFE" w:rsidR="00C8192E" w:rsidRDefault="007D6DBD" w:rsidP="007D6DBD">
      <w:pPr>
        <w:pStyle w:val="Heading1"/>
      </w:pPr>
      <w:bookmarkStart w:id="5" w:name="_Toc3277910"/>
      <w:r>
        <w:lastRenderedPageBreak/>
        <w:t>CONTROL MEASURES FOR DEALING WITH RCS</w:t>
      </w:r>
      <w:bookmarkEnd w:id="5"/>
    </w:p>
    <w:p w14:paraId="08F24435" w14:textId="2140F26B" w:rsidR="007D6DBD" w:rsidRDefault="007D6DBD" w:rsidP="007D6DBD"/>
    <w:p w14:paraId="53A0A8AB" w14:textId="27DEB9A0" w:rsidR="00D23B23" w:rsidRPr="00CE5EED" w:rsidRDefault="00D23B23" w:rsidP="00CE5EED">
      <w:pPr>
        <w:jc w:val="both"/>
        <w:rPr>
          <w:rFonts w:asciiTheme="minorHAnsi" w:hAnsiTheme="minorHAnsi" w:cstheme="minorHAnsi"/>
          <w:szCs w:val="22"/>
        </w:rPr>
      </w:pPr>
      <w:r w:rsidRPr="00CE5EED">
        <w:rPr>
          <w:rFonts w:asciiTheme="minorHAnsi" w:hAnsiTheme="minorHAnsi" w:cstheme="minorHAnsi"/>
          <w:i/>
          <w:color w:val="FF0000"/>
          <w:szCs w:val="22"/>
        </w:rPr>
        <w:t>The respirable fraction of the dust is invisibly fine. Elimination and substitution of RCS containing materials, dust extraction and/or dust suppression are the primary measures advised to control potential exposure.</w:t>
      </w:r>
    </w:p>
    <w:p w14:paraId="4DB4B05D" w14:textId="77777777" w:rsidR="00D23B23" w:rsidRPr="00CE5EED" w:rsidRDefault="00D23B23" w:rsidP="00CE5EED">
      <w:pPr>
        <w:jc w:val="both"/>
        <w:rPr>
          <w:rFonts w:asciiTheme="minorHAnsi" w:hAnsiTheme="minorHAnsi" w:cstheme="minorHAnsi"/>
          <w:szCs w:val="22"/>
        </w:rPr>
      </w:pPr>
    </w:p>
    <w:p w14:paraId="65204752" w14:textId="77777777" w:rsidR="00C8192E" w:rsidRPr="00CE5EED" w:rsidRDefault="00C8192E" w:rsidP="00CE5EED">
      <w:pPr>
        <w:pStyle w:val="Heading2"/>
        <w:jc w:val="both"/>
        <w:rPr>
          <w:rFonts w:asciiTheme="minorHAnsi" w:hAnsiTheme="minorHAnsi" w:cstheme="minorHAnsi"/>
        </w:rPr>
      </w:pPr>
      <w:bookmarkStart w:id="6" w:name="_Toc3277911"/>
      <w:r w:rsidRPr="00CE5EED">
        <w:rPr>
          <w:rFonts w:asciiTheme="minorHAnsi" w:hAnsiTheme="minorHAnsi" w:cstheme="minorHAnsi"/>
        </w:rPr>
        <w:t>How can we eliminate / mitigate these hazards?</w:t>
      </w:r>
      <w:bookmarkEnd w:id="6"/>
    </w:p>
    <w:p w14:paraId="225D0E66" w14:textId="4995F411" w:rsidR="00C8192E" w:rsidRPr="00CE5EED" w:rsidRDefault="00C8192E" w:rsidP="00584D9F">
      <w:pPr>
        <w:pStyle w:val="ListParagraph"/>
        <w:numPr>
          <w:ilvl w:val="0"/>
          <w:numId w:val="8"/>
        </w:numPr>
        <w:spacing w:after="160" w:line="259" w:lineRule="auto"/>
        <w:contextualSpacing/>
        <w:jc w:val="both"/>
        <w:rPr>
          <w:rFonts w:asciiTheme="minorHAnsi" w:hAnsiTheme="minorHAnsi" w:cstheme="minorHAnsi"/>
        </w:rPr>
      </w:pPr>
      <w:r w:rsidRPr="00CE5EED">
        <w:rPr>
          <w:rFonts w:asciiTheme="minorHAnsi" w:hAnsiTheme="minorHAnsi" w:cstheme="minorHAnsi"/>
        </w:rPr>
        <w:t>Commence with a risk assessment (knowledge of the % silica in a material is a distinct advantage)</w:t>
      </w:r>
      <w:r w:rsidR="00CE5EED" w:rsidRPr="00CE5EED">
        <w:rPr>
          <w:rFonts w:asciiTheme="minorHAnsi" w:hAnsiTheme="minorHAnsi" w:cstheme="minorHAnsi"/>
        </w:rPr>
        <w:t>;</w:t>
      </w:r>
    </w:p>
    <w:p w14:paraId="66FE3153" w14:textId="18C10539" w:rsidR="00C8192E" w:rsidRPr="00CE5EED" w:rsidRDefault="00C8192E" w:rsidP="00584D9F">
      <w:pPr>
        <w:pStyle w:val="ListParagraph"/>
        <w:numPr>
          <w:ilvl w:val="0"/>
          <w:numId w:val="8"/>
        </w:numPr>
        <w:spacing w:after="160" w:line="259" w:lineRule="auto"/>
        <w:contextualSpacing/>
        <w:jc w:val="both"/>
        <w:rPr>
          <w:rFonts w:asciiTheme="minorHAnsi" w:hAnsiTheme="minorHAnsi" w:cstheme="minorHAnsi"/>
        </w:rPr>
      </w:pPr>
      <w:r w:rsidRPr="00CE5EED">
        <w:rPr>
          <w:rFonts w:asciiTheme="minorHAnsi" w:hAnsiTheme="minorHAnsi" w:cstheme="minorHAnsi"/>
        </w:rPr>
        <w:t>The risk assessment shall take account of the personnel / company completing the works plus other personnel who could be affected by the hazards created</w:t>
      </w:r>
      <w:r w:rsidR="00CE5EED" w:rsidRPr="00CE5EED">
        <w:rPr>
          <w:rFonts w:asciiTheme="minorHAnsi" w:hAnsiTheme="minorHAnsi" w:cstheme="minorHAnsi"/>
        </w:rPr>
        <w:t>;</w:t>
      </w:r>
    </w:p>
    <w:p w14:paraId="40B727ED" w14:textId="3FFD80B4" w:rsidR="00C8192E" w:rsidRPr="00CE5EED" w:rsidRDefault="00C8192E" w:rsidP="00584D9F">
      <w:pPr>
        <w:pStyle w:val="ListParagraph"/>
        <w:numPr>
          <w:ilvl w:val="0"/>
          <w:numId w:val="8"/>
        </w:numPr>
        <w:spacing w:after="160" w:line="259" w:lineRule="auto"/>
        <w:contextualSpacing/>
        <w:jc w:val="both"/>
        <w:rPr>
          <w:rFonts w:asciiTheme="minorHAnsi" w:hAnsiTheme="minorHAnsi" w:cstheme="minorHAnsi"/>
        </w:rPr>
      </w:pPr>
      <w:r w:rsidRPr="00CE5EED">
        <w:rPr>
          <w:rFonts w:asciiTheme="minorHAnsi" w:hAnsiTheme="minorHAnsi" w:cstheme="minorHAnsi"/>
          <w:b/>
          <w:u w:val="single"/>
        </w:rPr>
        <w:t>Eliminate</w:t>
      </w:r>
      <w:r w:rsidRPr="00CE5EED">
        <w:rPr>
          <w:rFonts w:asciiTheme="minorHAnsi" w:hAnsiTheme="minorHAnsi" w:cstheme="minorHAnsi"/>
        </w:rPr>
        <w:t xml:space="preserve"> hazards where possible through early accurate design</w:t>
      </w:r>
      <w:r w:rsidR="00CE5EED" w:rsidRPr="00CE5EED">
        <w:rPr>
          <w:rFonts w:asciiTheme="minorHAnsi" w:hAnsiTheme="minorHAnsi" w:cstheme="minorHAnsi"/>
        </w:rPr>
        <w:t xml:space="preserve"> </w:t>
      </w:r>
      <w:r w:rsidRPr="00CE5EED">
        <w:rPr>
          <w:rFonts w:asciiTheme="minorHAnsi" w:hAnsiTheme="minorHAnsi" w:cstheme="minorHAnsi"/>
        </w:rPr>
        <w:t>(formation of opes at concrete pouring stage)</w:t>
      </w:r>
      <w:r w:rsidR="00CE5EED" w:rsidRPr="00CE5EED">
        <w:rPr>
          <w:rFonts w:asciiTheme="minorHAnsi" w:hAnsiTheme="minorHAnsi" w:cstheme="minorHAnsi"/>
        </w:rPr>
        <w:t>;</w:t>
      </w:r>
    </w:p>
    <w:p w14:paraId="4D8382B8" w14:textId="7B3F4058" w:rsidR="00C8192E" w:rsidRPr="00CE5EED" w:rsidRDefault="00CE5EED" w:rsidP="00584D9F">
      <w:pPr>
        <w:pStyle w:val="ListParagraph"/>
        <w:numPr>
          <w:ilvl w:val="0"/>
          <w:numId w:val="8"/>
        </w:numPr>
        <w:spacing w:after="160" w:line="259" w:lineRule="auto"/>
        <w:contextualSpacing/>
        <w:jc w:val="both"/>
        <w:rPr>
          <w:rFonts w:asciiTheme="minorHAnsi" w:hAnsiTheme="minorHAnsi" w:cstheme="minorHAnsi"/>
        </w:rPr>
      </w:pPr>
      <w:r w:rsidRPr="00CE5EED">
        <w:rPr>
          <w:rFonts w:asciiTheme="minorHAnsi" w:hAnsiTheme="minorHAnsi" w:cstheme="minorHAnsi"/>
        </w:rPr>
        <w:t>U</w:t>
      </w:r>
      <w:r w:rsidR="00C8192E" w:rsidRPr="00CE5EED">
        <w:rPr>
          <w:rFonts w:asciiTheme="minorHAnsi" w:hAnsiTheme="minorHAnsi" w:cstheme="minorHAnsi"/>
        </w:rPr>
        <w:t xml:space="preserve">se of remotely operated machinery in an open </w:t>
      </w:r>
      <w:r w:rsidR="007214F4" w:rsidRPr="00CE5EED">
        <w:rPr>
          <w:rFonts w:asciiTheme="minorHAnsi" w:hAnsiTheme="minorHAnsi" w:cstheme="minorHAnsi"/>
        </w:rPr>
        <w:t>well-ventilated</w:t>
      </w:r>
      <w:r w:rsidR="00C8192E" w:rsidRPr="00CE5EED">
        <w:rPr>
          <w:rFonts w:asciiTheme="minorHAnsi" w:hAnsiTheme="minorHAnsi" w:cstheme="minorHAnsi"/>
        </w:rPr>
        <w:t xml:space="preserve"> environment</w:t>
      </w:r>
      <w:r w:rsidRPr="00CE5EED">
        <w:rPr>
          <w:rFonts w:asciiTheme="minorHAnsi" w:hAnsiTheme="minorHAnsi" w:cstheme="minorHAnsi"/>
        </w:rPr>
        <w:t>;</w:t>
      </w:r>
    </w:p>
    <w:p w14:paraId="493A9B98" w14:textId="449470B2" w:rsidR="00C8192E" w:rsidRPr="00CE5EED" w:rsidRDefault="00C8192E" w:rsidP="00584D9F">
      <w:pPr>
        <w:pStyle w:val="ListParagraph"/>
        <w:numPr>
          <w:ilvl w:val="0"/>
          <w:numId w:val="8"/>
        </w:numPr>
        <w:spacing w:after="160" w:line="259" w:lineRule="auto"/>
        <w:contextualSpacing/>
        <w:jc w:val="both"/>
        <w:rPr>
          <w:rFonts w:asciiTheme="minorHAnsi" w:hAnsiTheme="minorHAnsi" w:cstheme="minorHAnsi"/>
        </w:rPr>
      </w:pPr>
      <w:r w:rsidRPr="00CE5EED">
        <w:rPr>
          <w:rFonts w:asciiTheme="minorHAnsi" w:hAnsiTheme="minorHAnsi" w:cstheme="minorHAnsi"/>
        </w:rPr>
        <w:t>Substitution of non-silica or lower level silica containing products at design stage</w:t>
      </w:r>
      <w:r w:rsidR="00CE5EED" w:rsidRPr="00CE5EED">
        <w:rPr>
          <w:rFonts w:asciiTheme="minorHAnsi" w:hAnsiTheme="minorHAnsi" w:cstheme="minorHAnsi"/>
        </w:rPr>
        <w:t>;</w:t>
      </w:r>
    </w:p>
    <w:p w14:paraId="686FEC62" w14:textId="0EB50ECF" w:rsidR="00C8192E" w:rsidRPr="00CE5EED" w:rsidRDefault="00C8192E" w:rsidP="00584D9F">
      <w:pPr>
        <w:pStyle w:val="ListParagraph"/>
        <w:numPr>
          <w:ilvl w:val="0"/>
          <w:numId w:val="8"/>
        </w:numPr>
        <w:spacing w:after="160" w:line="259" w:lineRule="auto"/>
        <w:contextualSpacing/>
        <w:jc w:val="both"/>
        <w:rPr>
          <w:rFonts w:asciiTheme="minorHAnsi" w:hAnsiTheme="minorHAnsi" w:cstheme="minorHAnsi"/>
        </w:rPr>
      </w:pPr>
      <w:r w:rsidRPr="00CE5EED">
        <w:rPr>
          <w:rFonts w:asciiTheme="minorHAnsi" w:hAnsiTheme="minorHAnsi" w:cstheme="minorHAnsi"/>
        </w:rPr>
        <w:t>Offsite fabrication in controlled environments</w:t>
      </w:r>
      <w:r w:rsidR="00CE5EED" w:rsidRPr="00CE5EED">
        <w:rPr>
          <w:rFonts w:asciiTheme="minorHAnsi" w:hAnsiTheme="minorHAnsi" w:cstheme="minorHAnsi"/>
        </w:rPr>
        <w:t>.</w:t>
      </w:r>
    </w:p>
    <w:p w14:paraId="5305C229" w14:textId="77777777" w:rsidR="00CE5EED" w:rsidRPr="00CE5EED" w:rsidRDefault="00CE5EED" w:rsidP="00CE5EED">
      <w:pPr>
        <w:pStyle w:val="ListParagraph"/>
        <w:spacing w:after="160" w:line="259" w:lineRule="auto"/>
        <w:contextualSpacing/>
        <w:jc w:val="both"/>
        <w:rPr>
          <w:rFonts w:asciiTheme="minorHAnsi" w:hAnsiTheme="minorHAnsi" w:cstheme="minorHAnsi"/>
        </w:rPr>
      </w:pPr>
    </w:p>
    <w:p w14:paraId="1CFDA434" w14:textId="23AD92C6" w:rsidR="00C8192E" w:rsidRPr="00CE5EED" w:rsidRDefault="00C8192E" w:rsidP="00CE5EED">
      <w:pPr>
        <w:pStyle w:val="Heading2"/>
        <w:jc w:val="both"/>
        <w:rPr>
          <w:rFonts w:asciiTheme="minorHAnsi" w:hAnsiTheme="minorHAnsi" w:cstheme="minorHAnsi"/>
        </w:rPr>
      </w:pPr>
      <w:bookmarkStart w:id="7" w:name="_Toc3277912"/>
      <w:r w:rsidRPr="00CE5EED">
        <w:rPr>
          <w:rFonts w:asciiTheme="minorHAnsi" w:hAnsiTheme="minorHAnsi" w:cstheme="minorHAnsi"/>
        </w:rPr>
        <w:t>Mitigation</w:t>
      </w:r>
      <w:r w:rsidR="00CE5EED" w:rsidRPr="00CE5EED">
        <w:rPr>
          <w:rFonts w:asciiTheme="minorHAnsi" w:hAnsiTheme="minorHAnsi" w:cstheme="minorHAnsi"/>
        </w:rPr>
        <w:t>s</w:t>
      </w:r>
      <w:r w:rsidRPr="00CE5EED">
        <w:rPr>
          <w:rFonts w:asciiTheme="minorHAnsi" w:hAnsiTheme="minorHAnsi" w:cstheme="minorHAnsi"/>
        </w:rPr>
        <w:t>:</w:t>
      </w:r>
      <w:bookmarkEnd w:id="7"/>
    </w:p>
    <w:p w14:paraId="4991101E" w14:textId="0DB438E7" w:rsidR="00C8192E" w:rsidRPr="00CE5EED" w:rsidRDefault="00C8192E" w:rsidP="00584D9F">
      <w:pPr>
        <w:pStyle w:val="ListParagraph"/>
        <w:numPr>
          <w:ilvl w:val="0"/>
          <w:numId w:val="8"/>
        </w:numPr>
        <w:spacing w:after="160" w:line="259" w:lineRule="auto"/>
        <w:ind w:left="1152"/>
        <w:contextualSpacing/>
        <w:jc w:val="both"/>
        <w:rPr>
          <w:rFonts w:asciiTheme="minorHAnsi" w:hAnsiTheme="minorHAnsi" w:cstheme="minorHAnsi"/>
        </w:rPr>
      </w:pPr>
      <w:r w:rsidRPr="00CE5EED">
        <w:rPr>
          <w:rFonts w:asciiTheme="minorHAnsi" w:hAnsiTheme="minorHAnsi" w:cstheme="minorHAnsi"/>
        </w:rPr>
        <w:t>Make all employees aware of the hazards in advance</w:t>
      </w:r>
      <w:r w:rsidR="00CE5EED" w:rsidRPr="00CE5EED">
        <w:rPr>
          <w:rFonts w:asciiTheme="minorHAnsi" w:hAnsiTheme="minorHAnsi" w:cstheme="minorHAnsi"/>
        </w:rPr>
        <w:t>;</w:t>
      </w:r>
    </w:p>
    <w:p w14:paraId="5D2435B3" w14:textId="55F7C065" w:rsidR="00C8192E" w:rsidRPr="00CE5EED" w:rsidRDefault="00C8192E" w:rsidP="00584D9F">
      <w:pPr>
        <w:pStyle w:val="ListParagraph"/>
        <w:numPr>
          <w:ilvl w:val="0"/>
          <w:numId w:val="8"/>
        </w:numPr>
        <w:spacing w:after="160" w:line="259" w:lineRule="auto"/>
        <w:ind w:left="1152"/>
        <w:contextualSpacing/>
        <w:jc w:val="both"/>
        <w:rPr>
          <w:rFonts w:asciiTheme="minorHAnsi" w:hAnsiTheme="minorHAnsi" w:cstheme="minorHAnsi"/>
        </w:rPr>
      </w:pPr>
      <w:r w:rsidRPr="00CE5EED">
        <w:rPr>
          <w:rFonts w:asciiTheme="minorHAnsi" w:hAnsiTheme="minorHAnsi" w:cstheme="minorHAnsi"/>
        </w:rPr>
        <w:t>Plan via a RAMS which shall include task metho</w:t>
      </w:r>
      <w:r w:rsidR="007D6DBD" w:rsidRPr="00CE5EED">
        <w:rPr>
          <w:rFonts w:asciiTheme="minorHAnsi" w:hAnsiTheme="minorHAnsi" w:cstheme="minorHAnsi"/>
        </w:rPr>
        <w:t>do</w:t>
      </w:r>
      <w:r w:rsidRPr="00CE5EED">
        <w:rPr>
          <w:rFonts w:asciiTheme="minorHAnsi" w:hAnsiTheme="minorHAnsi" w:cstheme="minorHAnsi"/>
        </w:rPr>
        <w:t>logy, controls in place, training required, disposal of RCS containing dust, air monitoring as required (before and after depending on the ventilation / air exchange rate of the location)</w:t>
      </w:r>
      <w:r w:rsidR="00CE5EED" w:rsidRPr="00CE5EED">
        <w:rPr>
          <w:rFonts w:asciiTheme="minorHAnsi" w:hAnsiTheme="minorHAnsi" w:cstheme="minorHAnsi"/>
        </w:rPr>
        <w:t>;</w:t>
      </w:r>
    </w:p>
    <w:p w14:paraId="512CF5F5" w14:textId="5CDFC798" w:rsidR="00C8192E" w:rsidRPr="00CE5EED" w:rsidRDefault="00C8192E" w:rsidP="00584D9F">
      <w:pPr>
        <w:pStyle w:val="ListParagraph"/>
        <w:numPr>
          <w:ilvl w:val="0"/>
          <w:numId w:val="8"/>
        </w:numPr>
        <w:spacing w:after="160" w:line="259" w:lineRule="auto"/>
        <w:ind w:left="1152"/>
        <w:contextualSpacing/>
        <w:jc w:val="both"/>
        <w:rPr>
          <w:rFonts w:asciiTheme="minorHAnsi" w:hAnsiTheme="minorHAnsi" w:cstheme="minorHAnsi"/>
        </w:rPr>
      </w:pPr>
      <w:r w:rsidRPr="00CE5EED">
        <w:rPr>
          <w:rFonts w:asciiTheme="minorHAnsi" w:hAnsiTheme="minorHAnsi" w:cstheme="minorHAnsi"/>
        </w:rPr>
        <w:t xml:space="preserve">Use mechanical means to control the dust to be created, see the dust removal drilling example in the photograph </w:t>
      </w:r>
      <w:r w:rsidR="00CE5EED" w:rsidRPr="00CE5EED">
        <w:rPr>
          <w:rFonts w:asciiTheme="minorHAnsi" w:hAnsiTheme="minorHAnsi" w:cstheme="minorHAnsi"/>
        </w:rPr>
        <w:t>below;</w:t>
      </w:r>
    </w:p>
    <w:p w14:paraId="44E4A15A" w14:textId="77777777" w:rsidR="00C8192E" w:rsidRPr="00CE5EED" w:rsidRDefault="00C8192E" w:rsidP="00CE5EED">
      <w:pPr>
        <w:pStyle w:val="ListParagraph"/>
        <w:ind w:left="792"/>
        <w:jc w:val="both"/>
        <w:rPr>
          <w:rFonts w:asciiTheme="minorHAnsi" w:hAnsiTheme="minorHAnsi" w:cstheme="minorHAnsi"/>
        </w:rPr>
      </w:pPr>
      <w:r w:rsidRPr="00CE5EED">
        <w:rPr>
          <w:rFonts w:asciiTheme="minorHAnsi" w:hAnsiTheme="minorHAnsi" w:cstheme="minorHAnsi"/>
          <w:noProof/>
          <w:lang w:eastAsia="en-IE"/>
        </w:rPr>
        <w:drawing>
          <wp:inline distT="0" distB="0" distL="0" distR="0" wp14:anchorId="17160D30" wp14:editId="4404B870">
            <wp:extent cx="5007962" cy="2257776"/>
            <wp:effectExtent l="0" t="0" r="2540" b="9525"/>
            <wp:docPr id="4"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007962" cy="2257776"/>
                    </a:xfrm>
                    <a:prstGeom prst="rect">
                      <a:avLst/>
                    </a:prstGeom>
                  </pic:spPr>
                </pic:pic>
              </a:graphicData>
            </a:graphic>
          </wp:inline>
        </w:drawing>
      </w:r>
    </w:p>
    <w:p w14:paraId="120EE260" w14:textId="0FF8FA5F" w:rsidR="00C8192E" w:rsidRPr="00CE5EED" w:rsidRDefault="00C8192E" w:rsidP="00584D9F">
      <w:pPr>
        <w:pStyle w:val="ListParagraph"/>
        <w:numPr>
          <w:ilvl w:val="0"/>
          <w:numId w:val="8"/>
        </w:numPr>
        <w:spacing w:after="160" w:line="259" w:lineRule="auto"/>
        <w:ind w:left="1152"/>
        <w:contextualSpacing/>
        <w:jc w:val="both"/>
        <w:rPr>
          <w:rFonts w:asciiTheme="minorHAnsi" w:hAnsiTheme="minorHAnsi" w:cstheme="minorHAnsi"/>
        </w:rPr>
      </w:pPr>
      <w:r w:rsidRPr="00CE5EED">
        <w:rPr>
          <w:rFonts w:asciiTheme="minorHAnsi" w:hAnsiTheme="minorHAnsi" w:cstheme="minorHAnsi"/>
        </w:rPr>
        <w:t>Reduce exposure times for personnel</w:t>
      </w:r>
      <w:r w:rsidR="00CE5EED" w:rsidRPr="00CE5EED">
        <w:rPr>
          <w:rFonts w:asciiTheme="minorHAnsi" w:hAnsiTheme="minorHAnsi" w:cstheme="minorHAnsi"/>
        </w:rPr>
        <w:t>;</w:t>
      </w:r>
    </w:p>
    <w:p w14:paraId="600F26D5" w14:textId="5DA9D46B" w:rsidR="00C8192E" w:rsidRPr="00CE5EED" w:rsidRDefault="00C8192E" w:rsidP="00584D9F">
      <w:pPr>
        <w:pStyle w:val="ListParagraph"/>
        <w:numPr>
          <w:ilvl w:val="0"/>
          <w:numId w:val="8"/>
        </w:numPr>
        <w:spacing w:after="160" w:line="259" w:lineRule="auto"/>
        <w:ind w:left="1152"/>
        <w:contextualSpacing/>
        <w:jc w:val="both"/>
        <w:rPr>
          <w:rFonts w:asciiTheme="minorHAnsi" w:hAnsiTheme="minorHAnsi" w:cstheme="minorHAnsi"/>
        </w:rPr>
      </w:pPr>
      <w:r w:rsidRPr="00CE5EED">
        <w:rPr>
          <w:rFonts w:asciiTheme="minorHAnsi" w:hAnsiTheme="minorHAnsi" w:cstheme="minorHAnsi"/>
        </w:rPr>
        <w:t>Forced extraction / ventilation for enclosed spaces</w:t>
      </w:r>
      <w:r w:rsidR="00CE5EED" w:rsidRPr="00CE5EED">
        <w:rPr>
          <w:rFonts w:asciiTheme="minorHAnsi" w:hAnsiTheme="minorHAnsi" w:cstheme="minorHAnsi"/>
        </w:rPr>
        <w:t>;</w:t>
      </w:r>
    </w:p>
    <w:p w14:paraId="4051AECB" w14:textId="5746F8C4" w:rsidR="00C8192E" w:rsidRPr="00CE5EED" w:rsidRDefault="00C8192E" w:rsidP="00584D9F">
      <w:pPr>
        <w:pStyle w:val="ListParagraph"/>
        <w:numPr>
          <w:ilvl w:val="0"/>
          <w:numId w:val="8"/>
        </w:numPr>
        <w:spacing w:after="160" w:line="259" w:lineRule="auto"/>
        <w:ind w:left="1152"/>
        <w:contextualSpacing/>
        <w:jc w:val="both"/>
        <w:rPr>
          <w:rFonts w:asciiTheme="minorHAnsi" w:hAnsiTheme="minorHAnsi" w:cstheme="minorHAnsi"/>
        </w:rPr>
      </w:pPr>
      <w:r w:rsidRPr="00CE5EED">
        <w:rPr>
          <w:rFonts w:asciiTheme="minorHAnsi" w:hAnsiTheme="minorHAnsi" w:cstheme="minorHAnsi"/>
        </w:rPr>
        <w:t>Air monitoring</w:t>
      </w:r>
      <w:r w:rsidR="00CE5EED" w:rsidRPr="00CE5EED">
        <w:rPr>
          <w:rFonts w:asciiTheme="minorHAnsi" w:hAnsiTheme="minorHAnsi" w:cstheme="minorHAnsi"/>
        </w:rPr>
        <w:t>;</w:t>
      </w:r>
    </w:p>
    <w:p w14:paraId="18AB6D6D" w14:textId="58C2669F" w:rsidR="00C8192E" w:rsidRPr="00CE5EED" w:rsidRDefault="00C8192E" w:rsidP="00584D9F">
      <w:pPr>
        <w:pStyle w:val="ListParagraph"/>
        <w:numPr>
          <w:ilvl w:val="0"/>
          <w:numId w:val="8"/>
        </w:numPr>
        <w:spacing w:after="160" w:line="259" w:lineRule="auto"/>
        <w:ind w:left="1152"/>
        <w:contextualSpacing/>
        <w:jc w:val="both"/>
        <w:rPr>
          <w:rFonts w:asciiTheme="minorHAnsi" w:hAnsiTheme="minorHAnsi" w:cstheme="minorHAnsi"/>
        </w:rPr>
      </w:pPr>
      <w:r w:rsidRPr="00CE5EED">
        <w:rPr>
          <w:rFonts w:asciiTheme="minorHAnsi" w:hAnsiTheme="minorHAnsi" w:cstheme="minorHAnsi"/>
        </w:rPr>
        <w:t>Personal monitoring</w:t>
      </w:r>
      <w:r w:rsidR="00CE5EED" w:rsidRPr="00CE5EED">
        <w:rPr>
          <w:rFonts w:asciiTheme="minorHAnsi" w:hAnsiTheme="minorHAnsi" w:cstheme="minorHAnsi"/>
        </w:rPr>
        <w:t>;</w:t>
      </w:r>
    </w:p>
    <w:p w14:paraId="0391B39C" w14:textId="34E7BF6C" w:rsidR="00C8192E" w:rsidRPr="00CE5EED" w:rsidRDefault="00C8192E" w:rsidP="00584D9F">
      <w:pPr>
        <w:pStyle w:val="ListParagraph"/>
        <w:numPr>
          <w:ilvl w:val="0"/>
          <w:numId w:val="8"/>
        </w:numPr>
        <w:spacing w:after="160" w:line="259" w:lineRule="auto"/>
        <w:ind w:left="1152"/>
        <w:contextualSpacing/>
        <w:jc w:val="both"/>
        <w:rPr>
          <w:rFonts w:asciiTheme="minorHAnsi" w:hAnsiTheme="minorHAnsi" w:cstheme="minorHAnsi"/>
        </w:rPr>
      </w:pPr>
      <w:r w:rsidRPr="00CE5EED">
        <w:rPr>
          <w:rFonts w:asciiTheme="minorHAnsi" w:hAnsiTheme="minorHAnsi" w:cstheme="minorHAnsi"/>
        </w:rPr>
        <w:lastRenderedPageBreak/>
        <w:t>Wet down all RCS containing materials during the cutting process – road saws, consaws, hole saws are good examples where water can be used to eliminate RCS hazards at the cutting stage (it is important that the wet dust is disposed of safely before it turns to dust and the wetting down procedure was wasted as the hazard remains on the project)</w:t>
      </w:r>
      <w:r w:rsidR="00CE5EED" w:rsidRPr="00CE5EED">
        <w:rPr>
          <w:rFonts w:asciiTheme="minorHAnsi" w:hAnsiTheme="minorHAnsi" w:cstheme="minorHAnsi"/>
        </w:rPr>
        <w:t>;</w:t>
      </w:r>
    </w:p>
    <w:p w14:paraId="07A42651" w14:textId="39A76E06" w:rsidR="00C8192E" w:rsidRPr="00CE5EED" w:rsidRDefault="00C8192E" w:rsidP="00584D9F">
      <w:pPr>
        <w:pStyle w:val="ListParagraph"/>
        <w:numPr>
          <w:ilvl w:val="0"/>
          <w:numId w:val="8"/>
        </w:numPr>
        <w:spacing w:after="160" w:line="259" w:lineRule="auto"/>
        <w:ind w:left="1152"/>
        <w:contextualSpacing/>
        <w:jc w:val="both"/>
        <w:rPr>
          <w:rFonts w:asciiTheme="minorHAnsi" w:hAnsiTheme="minorHAnsi" w:cstheme="minorHAnsi"/>
        </w:rPr>
      </w:pPr>
      <w:r w:rsidRPr="00CE5EED">
        <w:rPr>
          <w:rFonts w:asciiTheme="minorHAnsi" w:hAnsiTheme="minorHAnsi" w:cstheme="minorHAnsi"/>
        </w:rPr>
        <w:t xml:space="preserve">Create a culture of completing all cutting externally to the project – in roofed </w:t>
      </w:r>
      <w:r w:rsidR="007214F4" w:rsidRPr="00CE5EED">
        <w:rPr>
          <w:rFonts w:asciiTheme="minorHAnsi" w:hAnsiTheme="minorHAnsi" w:cstheme="minorHAnsi"/>
        </w:rPr>
        <w:t>open-ended</w:t>
      </w:r>
      <w:r w:rsidRPr="00CE5EED">
        <w:rPr>
          <w:rFonts w:asciiTheme="minorHAnsi" w:hAnsiTheme="minorHAnsi" w:cstheme="minorHAnsi"/>
        </w:rPr>
        <w:t xml:space="preserve"> cut shops</w:t>
      </w:r>
      <w:r w:rsidR="00CE5EED" w:rsidRPr="00CE5EED">
        <w:rPr>
          <w:rFonts w:asciiTheme="minorHAnsi" w:hAnsiTheme="minorHAnsi" w:cstheme="minorHAnsi"/>
        </w:rPr>
        <w:t>;</w:t>
      </w:r>
    </w:p>
    <w:p w14:paraId="3F5E9F35" w14:textId="6734A336" w:rsidR="00C8192E" w:rsidRPr="00CE5EED" w:rsidRDefault="00C8192E" w:rsidP="00584D9F">
      <w:pPr>
        <w:pStyle w:val="ListParagraph"/>
        <w:numPr>
          <w:ilvl w:val="0"/>
          <w:numId w:val="8"/>
        </w:numPr>
        <w:spacing w:after="160" w:line="259" w:lineRule="auto"/>
        <w:ind w:left="1152"/>
        <w:contextualSpacing/>
        <w:jc w:val="both"/>
        <w:rPr>
          <w:rFonts w:asciiTheme="minorHAnsi" w:hAnsiTheme="minorHAnsi" w:cstheme="minorHAnsi"/>
        </w:rPr>
      </w:pPr>
      <w:r w:rsidRPr="00CE5EED">
        <w:rPr>
          <w:rFonts w:asciiTheme="minorHAnsi" w:hAnsiTheme="minorHAnsi" w:cstheme="minorHAnsi"/>
        </w:rPr>
        <w:t>Never sweep up RCS containing dust – use an approved vacuum</w:t>
      </w:r>
      <w:r w:rsidR="00CE5EED" w:rsidRPr="00CE5EED">
        <w:rPr>
          <w:rFonts w:asciiTheme="minorHAnsi" w:hAnsiTheme="minorHAnsi" w:cstheme="minorHAnsi"/>
        </w:rPr>
        <w:t>.</w:t>
      </w:r>
    </w:p>
    <w:p w14:paraId="104A553F" w14:textId="77777777" w:rsidR="00CE5EED" w:rsidRPr="00CE5EED" w:rsidRDefault="00CE5EED" w:rsidP="00CE5EED">
      <w:pPr>
        <w:jc w:val="both"/>
        <w:rPr>
          <w:rFonts w:asciiTheme="minorHAnsi" w:hAnsiTheme="minorHAnsi" w:cstheme="minorHAnsi"/>
          <w:b/>
          <w:szCs w:val="22"/>
          <w:u w:val="single"/>
        </w:rPr>
      </w:pPr>
    </w:p>
    <w:p w14:paraId="2C0E8D6C" w14:textId="69662FF2" w:rsidR="00C8192E" w:rsidRPr="00CE5EED" w:rsidRDefault="00C8192E" w:rsidP="00CE5EED">
      <w:pPr>
        <w:pStyle w:val="Heading2"/>
        <w:jc w:val="both"/>
        <w:rPr>
          <w:rFonts w:asciiTheme="minorHAnsi" w:hAnsiTheme="minorHAnsi" w:cstheme="minorHAnsi"/>
        </w:rPr>
      </w:pPr>
      <w:bookmarkStart w:id="8" w:name="_Toc3277913"/>
      <w:r w:rsidRPr="00CE5EED">
        <w:rPr>
          <w:rFonts w:asciiTheme="minorHAnsi" w:hAnsiTheme="minorHAnsi" w:cstheme="minorHAnsi"/>
        </w:rPr>
        <w:t>PPE:</w:t>
      </w:r>
      <w:bookmarkEnd w:id="8"/>
    </w:p>
    <w:p w14:paraId="4554218E" w14:textId="77777777" w:rsidR="00C8192E" w:rsidRPr="00CE5EED" w:rsidRDefault="00C8192E" w:rsidP="00584D9F">
      <w:pPr>
        <w:pStyle w:val="ListParagraph"/>
        <w:numPr>
          <w:ilvl w:val="0"/>
          <w:numId w:val="13"/>
        </w:numPr>
        <w:ind w:left="1134" w:hanging="414"/>
        <w:jc w:val="both"/>
        <w:rPr>
          <w:rFonts w:asciiTheme="minorHAnsi" w:hAnsiTheme="minorHAnsi" w:cstheme="minorHAnsi"/>
        </w:rPr>
      </w:pPr>
      <w:r w:rsidRPr="00CE5EED">
        <w:rPr>
          <w:rFonts w:asciiTheme="minorHAnsi" w:hAnsiTheme="minorHAnsi" w:cstheme="minorHAnsi"/>
        </w:rPr>
        <w:t xml:space="preserve">The risk assessment may deem the controls incomplete for your upcoming task where RCS hazards are present. </w:t>
      </w:r>
    </w:p>
    <w:p w14:paraId="47981CB4" w14:textId="77777777" w:rsidR="00C8192E" w:rsidRPr="00CE5EED" w:rsidRDefault="00C8192E" w:rsidP="00584D9F">
      <w:pPr>
        <w:pStyle w:val="ListParagraph"/>
        <w:numPr>
          <w:ilvl w:val="0"/>
          <w:numId w:val="13"/>
        </w:numPr>
        <w:ind w:left="1134" w:hanging="414"/>
        <w:jc w:val="both"/>
        <w:rPr>
          <w:rFonts w:asciiTheme="minorHAnsi" w:hAnsiTheme="minorHAnsi" w:cstheme="minorHAnsi"/>
        </w:rPr>
      </w:pPr>
      <w:r w:rsidRPr="00CE5EED">
        <w:rPr>
          <w:rFonts w:asciiTheme="minorHAnsi" w:hAnsiTheme="minorHAnsi" w:cstheme="minorHAnsi"/>
        </w:rPr>
        <w:t>Respirators may be required to increase your personal safety.</w:t>
      </w:r>
    </w:p>
    <w:p w14:paraId="3191F03F" w14:textId="77777777" w:rsidR="00C8192E" w:rsidRPr="00CE5EED" w:rsidRDefault="00C8192E" w:rsidP="00584D9F">
      <w:pPr>
        <w:pStyle w:val="ListParagraph"/>
        <w:numPr>
          <w:ilvl w:val="0"/>
          <w:numId w:val="13"/>
        </w:numPr>
        <w:ind w:left="1134" w:hanging="414"/>
        <w:jc w:val="both"/>
        <w:rPr>
          <w:rFonts w:asciiTheme="minorHAnsi" w:hAnsiTheme="minorHAnsi" w:cstheme="minorHAnsi"/>
        </w:rPr>
      </w:pPr>
      <w:r w:rsidRPr="00CE5EED">
        <w:rPr>
          <w:rFonts w:asciiTheme="minorHAnsi" w:hAnsiTheme="minorHAnsi" w:cstheme="minorHAnsi"/>
        </w:rPr>
        <w:t>All personnel who wear respirators must be trained by a competent person.</w:t>
      </w:r>
    </w:p>
    <w:p w14:paraId="46BA65F8" w14:textId="77777777" w:rsidR="00C8192E" w:rsidRPr="00CE5EED" w:rsidRDefault="00C8192E" w:rsidP="00584D9F">
      <w:pPr>
        <w:pStyle w:val="ListParagraph"/>
        <w:numPr>
          <w:ilvl w:val="0"/>
          <w:numId w:val="13"/>
        </w:numPr>
        <w:ind w:left="1134" w:hanging="414"/>
        <w:jc w:val="both"/>
        <w:rPr>
          <w:rFonts w:asciiTheme="minorHAnsi" w:hAnsiTheme="minorHAnsi" w:cstheme="minorHAnsi"/>
        </w:rPr>
      </w:pPr>
      <w:r w:rsidRPr="00CE5EED">
        <w:rPr>
          <w:rFonts w:asciiTheme="minorHAnsi" w:hAnsiTheme="minorHAnsi" w:cstheme="minorHAnsi"/>
        </w:rPr>
        <w:t>You must be trained to use, check, and clean or know when to replace the respirator / filters.</w:t>
      </w:r>
    </w:p>
    <w:p w14:paraId="77E6C710" w14:textId="6F191CF0" w:rsidR="00C8192E" w:rsidRPr="00CE5EED" w:rsidRDefault="00C8192E" w:rsidP="00584D9F">
      <w:pPr>
        <w:pStyle w:val="ListParagraph"/>
        <w:numPr>
          <w:ilvl w:val="0"/>
          <w:numId w:val="13"/>
        </w:numPr>
        <w:ind w:left="1134" w:hanging="414"/>
        <w:jc w:val="both"/>
        <w:rPr>
          <w:rFonts w:asciiTheme="minorHAnsi" w:hAnsiTheme="minorHAnsi" w:cstheme="minorHAnsi"/>
        </w:rPr>
      </w:pPr>
      <w:r w:rsidRPr="00CE5EED">
        <w:rPr>
          <w:rFonts w:asciiTheme="minorHAnsi" w:hAnsiTheme="minorHAnsi" w:cstheme="minorHAnsi"/>
        </w:rPr>
        <w:t>Disposable respirators / face masks require training to allow for the safe use of same. (You must be clean shaven to allow this type of respirator to work effectively)</w:t>
      </w:r>
      <w:r w:rsidR="00CE5EED">
        <w:rPr>
          <w:rFonts w:asciiTheme="minorHAnsi" w:hAnsiTheme="minorHAnsi" w:cstheme="minorHAnsi"/>
        </w:rPr>
        <w:t>.</w:t>
      </w:r>
    </w:p>
    <w:p w14:paraId="6B6FA732" w14:textId="77777777" w:rsidR="00C8192E" w:rsidRPr="00C8192E" w:rsidRDefault="00C8192E" w:rsidP="00CE5EED">
      <w:pPr>
        <w:jc w:val="center"/>
        <w:rPr>
          <w:rFonts w:asciiTheme="minorHAnsi" w:hAnsiTheme="minorHAnsi" w:cstheme="minorHAnsi"/>
          <w:szCs w:val="22"/>
        </w:rPr>
      </w:pPr>
      <w:r w:rsidRPr="00C8192E">
        <w:rPr>
          <w:rFonts w:asciiTheme="minorHAnsi" w:hAnsiTheme="minorHAnsi" w:cstheme="minorHAnsi"/>
          <w:noProof/>
          <w:szCs w:val="22"/>
          <w:lang w:eastAsia="en-IE"/>
        </w:rPr>
        <w:drawing>
          <wp:inline distT="0" distB="0" distL="0" distR="0" wp14:anchorId="04247DE7" wp14:editId="06FEB8E6">
            <wp:extent cx="2495550" cy="17430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95550" cy="1743075"/>
                    </a:xfrm>
                    <a:prstGeom prst="rect">
                      <a:avLst/>
                    </a:prstGeom>
                  </pic:spPr>
                </pic:pic>
              </a:graphicData>
            </a:graphic>
          </wp:inline>
        </w:drawing>
      </w:r>
    </w:p>
    <w:p w14:paraId="356E2911" w14:textId="77777777" w:rsidR="00C8192E" w:rsidRPr="00C8192E" w:rsidRDefault="00C8192E" w:rsidP="00CE5EED">
      <w:pPr>
        <w:jc w:val="center"/>
        <w:rPr>
          <w:rFonts w:asciiTheme="minorHAnsi" w:hAnsiTheme="minorHAnsi" w:cstheme="minorHAnsi"/>
          <w:szCs w:val="22"/>
        </w:rPr>
      </w:pPr>
      <w:r w:rsidRPr="00C8192E">
        <w:rPr>
          <w:rFonts w:asciiTheme="minorHAnsi" w:hAnsiTheme="minorHAnsi" w:cstheme="minorHAnsi"/>
          <w:noProof/>
          <w:szCs w:val="22"/>
          <w:lang w:eastAsia="en-IE"/>
        </w:rPr>
        <w:drawing>
          <wp:inline distT="0" distB="0" distL="0" distR="0" wp14:anchorId="750808F2" wp14:editId="50BAD42E">
            <wp:extent cx="5734050" cy="2702256"/>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48443" cy="2709039"/>
                    </a:xfrm>
                    <a:prstGeom prst="rect">
                      <a:avLst/>
                    </a:prstGeom>
                  </pic:spPr>
                </pic:pic>
              </a:graphicData>
            </a:graphic>
          </wp:inline>
        </w:drawing>
      </w:r>
    </w:p>
    <w:p w14:paraId="5E2A4D69" w14:textId="77777777" w:rsidR="00C8192E" w:rsidRPr="00C8192E" w:rsidRDefault="00C8192E" w:rsidP="00CE5EED">
      <w:pPr>
        <w:pStyle w:val="Heading2"/>
      </w:pPr>
      <w:bookmarkStart w:id="9" w:name="_Toc3277914"/>
      <w:r w:rsidRPr="00C8192E">
        <w:lastRenderedPageBreak/>
        <w:t>Key Points</w:t>
      </w:r>
      <w:bookmarkEnd w:id="9"/>
    </w:p>
    <w:p w14:paraId="17E8A5FD" w14:textId="77777777" w:rsidR="00C8192E" w:rsidRPr="00C8192E" w:rsidRDefault="00C8192E" w:rsidP="00CE5EED">
      <w:pPr>
        <w:autoSpaceDE w:val="0"/>
        <w:autoSpaceDN w:val="0"/>
        <w:adjustRightInd w:val="0"/>
        <w:spacing w:after="0"/>
        <w:ind w:left="216"/>
        <w:rPr>
          <w:rFonts w:asciiTheme="minorHAnsi" w:hAnsiTheme="minorHAnsi" w:cstheme="minorHAnsi"/>
          <w:color w:val="231F20"/>
          <w:szCs w:val="22"/>
        </w:rPr>
      </w:pPr>
      <w:r w:rsidRPr="00C8192E">
        <w:rPr>
          <w:rFonts w:asciiTheme="minorHAnsi" w:hAnsiTheme="minorHAnsi" w:cstheme="minorHAnsi"/>
          <w:color w:val="231F20"/>
          <w:szCs w:val="22"/>
        </w:rPr>
        <w:t>Always assume that exposure is likely to occur and protect according to the level of risk identified from risk assessment.</w:t>
      </w:r>
    </w:p>
    <w:p w14:paraId="5334A384" w14:textId="7B1A8509" w:rsidR="00C8192E" w:rsidRPr="00CE5EED" w:rsidRDefault="00C8192E" w:rsidP="00584D9F">
      <w:pPr>
        <w:pStyle w:val="ListParagraph"/>
        <w:numPr>
          <w:ilvl w:val="0"/>
          <w:numId w:val="14"/>
        </w:numPr>
        <w:autoSpaceDE w:val="0"/>
        <w:autoSpaceDN w:val="0"/>
        <w:adjustRightInd w:val="0"/>
        <w:ind w:left="1296"/>
        <w:rPr>
          <w:rFonts w:asciiTheme="minorHAnsi" w:hAnsiTheme="minorHAnsi" w:cstheme="minorHAnsi"/>
          <w:color w:val="231F20"/>
        </w:rPr>
      </w:pPr>
      <w:r w:rsidRPr="00CE5EED">
        <w:rPr>
          <w:rFonts w:asciiTheme="minorHAnsi" w:hAnsiTheme="minorHAnsi" w:cstheme="minorHAnsi"/>
          <w:color w:val="231F20"/>
        </w:rPr>
        <w:t>Prepare written risk assessments (required by law) highlighting the key hazards, risks and controls in place.</w:t>
      </w:r>
    </w:p>
    <w:p w14:paraId="2571D92B" w14:textId="0840EDB0" w:rsidR="00C8192E" w:rsidRPr="00CE5EED" w:rsidRDefault="00C8192E" w:rsidP="00584D9F">
      <w:pPr>
        <w:pStyle w:val="ListParagraph"/>
        <w:numPr>
          <w:ilvl w:val="0"/>
          <w:numId w:val="14"/>
        </w:numPr>
        <w:autoSpaceDE w:val="0"/>
        <w:autoSpaceDN w:val="0"/>
        <w:adjustRightInd w:val="0"/>
        <w:ind w:left="1296"/>
        <w:rPr>
          <w:rFonts w:asciiTheme="minorHAnsi" w:hAnsiTheme="minorHAnsi" w:cstheme="minorHAnsi"/>
          <w:color w:val="231F20"/>
        </w:rPr>
      </w:pPr>
      <w:r w:rsidRPr="00CE5EED">
        <w:rPr>
          <w:rFonts w:asciiTheme="minorHAnsi" w:hAnsiTheme="minorHAnsi" w:cstheme="minorHAnsi"/>
          <w:color w:val="231F20"/>
        </w:rPr>
        <w:t>Use safe systems of work to reduce exposure based on the risk assessment.</w:t>
      </w:r>
    </w:p>
    <w:p w14:paraId="1BA514C6" w14:textId="0501EE6E" w:rsidR="00C8192E" w:rsidRPr="00CE5EED" w:rsidRDefault="00C8192E" w:rsidP="00584D9F">
      <w:pPr>
        <w:pStyle w:val="ListParagraph"/>
        <w:numPr>
          <w:ilvl w:val="0"/>
          <w:numId w:val="14"/>
        </w:numPr>
        <w:autoSpaceDE w:val="0"/>
        <w:autoSpaceDN w:val="0"/>
        <w:adjustRightInd w:val="0"/>
        <w:ind w:left="1296"/>
        <w:rPr>
          <w:rFonts w:asciiTheme="minorHAnsi" w:hAnsiTheme="minorHAnsi" w:cstheme="minorHAnsi"/>
          <w:color w:val="231F20"/>
        </w:rPr>
      </w:pPr>
      <w:r w:rsidRPr="00CE5EED">
        <w:rPr>
          <w:rFonts w:asciiTheme="minorHAnsi" w:hAnsiTheme="minorHAnsi" w:cstheme="minorHAnsi"/>
          <w:color w:val="231F20"/>
        </w:rPr>
        <w:t>Use dust suppression techniques during work.</w:t>
      </w:r>
    </w:p>
    <w:p w14:paraId="271AB4B7" w14:textId="36A3AE98" w:rsidR="00C8192E" w:rsidRPr="00CE5EED" w:rsidRDefault="00C8192E" w:rsidP="00584D9F">
      <w:pPr>
        <w:pStyle w:val="ListParagraph"/>
        <w:numPr>
          <w:ilvl w:val="0"/>
          <w:numId w:val="14"/>
        </w:numPr>
        <w:autoSpaceDE w:val="0"/>
        <w:autoSpaceDN w:val="0"/>
        <w:adjustRightInd w:val="0"/>
        <w:ind w:left="1296"/>
        <w:rPr>
          <w:rFonts w:asciiTheme="minorHAnsi" w:hAnsiTheme="minorHAnsi" w:cstheme="minorHAnsi"/>
          <w:color w:val="231F20"/>
        </w:rPr>
      </w:pPr>
      <w:r w:rsidRPr="00CE5EED">
        <w:rPr>
          <w:rFonts w:asciiTheme="minorHAnsi" w:hAnsiTheme="minorHAnsi" w:cstheme="minorHAnsi"/>
          <w:color w:val="231F20"/>
        </w:rPr>
        <w:t>Use of engineering controls such as local exhaust ventilation to control exposure can be very effective.</w:t>
      </w:r>
    </w:p>
    <w:p w14:paraId="4693A094" w14:textId="4F0021B8" w:rsidR="00C8192E" w:rsidRPr="00CE5EED" w:rsidRDefault="00C8192E" w:rsidP="00584D9F">
      <w:pPr>
        <w:pStyle w:val="ListParagraph"/>
        <w:numPr>
          <w:ilvl w:val="0"/>
          <w:numId w:val="14"/>
        </w:numPr>
        <w:autoSpaceDE w:val="0"/>
        <w:autoSpaceDN w:val="0"/>
        <w:adjustRightInd w:val="0"/>
        <w:ind w:left="1296"/>
        <w:rPr>
          <w:rFonts w:asciiTheme="minorHAnsi" w:hAnsiTheme="minorHAnsi" w:cstheme="minorHAnsi"/>
          <w:color w:val="231F20"/>
        </w:rPr>
      </w:pPr>
      <w:r w:rsidRPr="00CE5EED">
        <w:rPr>
          <w:rFonts w:asciiTheme="minorHAnsi" w:hAnsiTheme="minorHAnsi" w:cstheme="minorHAnsi"/>
          <w:color w:val="231F20"/>
        </w:rPr>
        <w:t>Use and store personal protective equipment according to instructions to reduce exposure.</w:t>
      </w:r>
    </w:p>
    <w:p w14:paraId="28842E46" w14:textId="77777777" w:rsidR="00C8192E" w:rsidRPr="00C8192E" w:rsidRDefault="00C8192E" w:rsidP="00C8192E">
      <w:pPr>
        <w:autoSpaceDE w:val="0"/>
        <w:autoSpaceDN w:val="0"/>
        <w:adjustRightInd w:val="0"/>
        <w:spacing w:after="0"/>
        <w:rPr>
          <w:rFonts w:asciiTheme="minorHAnsi" w:hAnsiTheme="minorHAnsi" w:cstheme="minorHAnsi"/>
          <w:color w:val="231F20"/>
          <w:szCs w:val="22"/>
        </w:rPr>
      </w:pPr>
    </w:p>
    <w:p w14:paraId="71F00B78" w14:textId="77777777" w:rsidR="00C8192E" w:rsidRPr="00C8192E" w:rsidRDefault="00C8192E" w:rsidP="00CE5EED">
      <w:pPr>
        <w:pStyle w:val="Heading2"/>
      </w:pPr>
      <w:bookmarkStart w:id="10" w:name="_Toc3277915"/>
      <w:r w:rsidRPr="00C8192E">
        <w:t>Health Surveillance:</w:t>
      </w:r>
      <w:bookmarkEnd w:id="10"/>
      <w:r w:rsidRPr="00C8192E">
        <w:t xml:space="preserve"> </w:t>
      </w:r>
    </w:p>
    <w:p w14:paraId="20F4E4D8" w14:textId="77777777" w:rsidR="00C8192E" w:rsidRPr="00C8192E" w:rsidRDefault="00C8192E" w:rsidP="00CE5EED">
      <w:pPr>
        <w:pStyle w:val="Default"/>
        <w:ind w:left="216"/>
        <w:rPr>
          <w:rFonts w:asciiTheme="minorHAnsi" w:hAnsiTheme="minorHAnsi" w:cstheme="minorHAnsi"/>
          <w:sz w:val="22"/>
          <w:szCs w:val="22"/>
        </w:rPr>
      </w:pPr>
      <w:r w:rsidRPr="00C8192E">
        <w:rPr>
          <w:rFonts w:asciiTheme="minorHAnsi" w:hAnsiTheme="minorHAnsi" w:cstheme="minorHAnsi"/>
          <w:sz w:val="22"/>
          <w:szCs w:val="22"/>
        </w:rPr>
        <w:t xml:space="preserve">For example, a health surveillance programme for workers should be established: </w:t>
      </w:r>
    </w:p>
    <w:p w14:paraId="6DFBFBD2" w14:textId="77777777" w:rsidR="00C8192E" w:rsidRPr="00C8192E" w:rsidRDefault="00C8192E" w:rsidP="00CE5EED">
      <w:pPr>
        <w:pStyle w:val="Default"/>
        <w:spacing w:after="79"/>
        <w:ind w:left="216"/>
        <w:rPr>
          <w:rFonts w:asciiTheme="minorHAnsi" w:hAnsiTheme="minorHAnsi" w:cstheme="minorHAnsi"/>
          <w:sz w:val="22"/>
          <w:szCs w:val="22"/>
        </w:rPr>
      </w:pPr>
      <w:r w:rsidRPr="00C8192E">
        <w:rPr>
          <w:rFonts w:asciiTheme="minorHAnsi" w:hAnsiTheme="minorHAnsi" w:cstheme="minorHAnsi"/>
          <w:sz w:val="22"/>
          <w:szCs w:val="22"/>
        </w:rPr>
        <w:t></w:t>
      </w:r>
      <w:r w:rsidRPr="00C8192E">
        <w:rPr>
          <w:rFonts w:asciiTheme="minorHAnsi" w:hAnsiTheme="minorHAnsi" w:cstheme="minorHAnsi"/>
          <w:sz w:val="22"/>
          <w:szCs w:val="22"/>
        </w:rPr>
        <w:t xml:space="preserve">when there is still a risk to health from RCS exposure, even after the implementation of all reasonable precautions; </w:t>
      </w:r>
    </w:p>
    <w:p w14:paraId="76F8A0D2" w14:textId="77777777" w:rsidR="00C8192E" w:rsidRPr="00C8192E" w:rsidRDefault="00C8192E" w:rsidP="00CE5EED">
      <w:pPr>
        <w:pStyle w:val="Default"/>
        <w:spacing w:after="79"/>
        <w:ind w:left="216"/>
        <w:rPr>
          <w:rFonts w:asciiTheme="minorHAnsi" w:hAnsiTheme="minorHAnsi" w:cstheme="minorHAnsi"/>
          <w:sz w:val="22"/>
          <w:szCs w:val="22"/>
        </w:rPr>
      </w:pPr>
      <w:r w:rsidRPr="00C8192E">
        <w:rPr>
          <w:rFonts w:asciiTheme="minorHAnsi" w:hAnsiTheme="minorHAnsi" w:cstheme="minorHAnsi"/>
          <w:sz w:val="22"/>
          <w:szCs w:val="22"/>
        </w:rPr>
        <w:t></w:t>
      </w:r>
      <w:r w:rsidRPr="00C8192E">
        <w:rPr>
          <w:rFonts w:asciiTheme="minorHAnsi" w:hAnsiTheme="minorHAnsi" w:cstheme="minorHAnsi"/>
          <w:sz w:val="22"/>
          <w:szCs w:val="22"/>
        </w:rPr>
        <w:t xml:space="preserve">where there is reliance on RPE/PPE as a control measure; </w:t>
      </w:r>
    </w:p>
    <w:p w14:paraId="3B3E8A1B" w14:textId="77777777" w:rsidR="00C8192E" w:rsidRPr="00C8192E" w:rsidRDefault="00C8192E" w:rsidP="00CE5EED">
      <w:pPr>
        <w:pStyle w:val="Default"/>
        <w:ind w:left="216"/>
        <w:rPr>
          <w:rFonts w:asciiTheme="minorHAnsi" w:hAnsiTheme="minorHAnsi" w:cstheme="minorHAnsi"/>
          <w:sz w:val="22"/>
          <w:szCs w:val="22"/>
        </w:rPr>
      </w:pPr>
      <w:r w:rsidRPr="00C8192E">
        <w:rPr>
          <w:rFonts w:asciiTheme="minorHAnsi" w:hAnsiTheme="minorHAnsi" w:cstheme="minorHAnsi"/>
          <w:sz w:val="22"/>
          <w:szCs w:val="22"/>
        </w:rPr>
        <w:t></w:t>
      </w:r>
      <w:r w:rsidRPr="00C8192E">
        <w:rPr>
          <w:rFonts w:asciiTheme="minorHAnsi" w:hAnsiTheme="minorHAnsi" w:cstheme="minorHAnsi"/>
          <w:sz w:val="22"/>
          <w:szCs w:val="22"/>
        </w:rPr>
        <w:t xml:space="preserve">in situations where workers are carrying out most of the tasks referred to in this guidance, as RPE is also required as a control measure, in most cases. </w:t>
      </w:r>
    </w:p>
    <w:p w14:paraId="69450459" w14:textId="77777777" w:rsidR="00C8192E" w:rsidRPr="00C8192E" w:rsidRDefault="00C8192E" w:rsidP="00CE5EED">
      <w:pPr>
        <w:pStyle w:val="Default"/>
        <w:ind w:left="216"/>
        <w:rPr>
          <w:rFonts w:asciiTheme="minorHAnsi" w:hAnsiTheme="minorHAnsi" w:cstheme="minorHAnsi"/>
          <w:sz w:val="22"/>
          <w:szCs w:val="22"/>
        </w:rPr>
      </w:pPr>
    </w:p>
    <w:p w14:paraId="17C4C2AB" w14:textId="68A208B2" w:rsidR="00C8192E" w:rsidRPr="00CE5EED" w:rsidRDefault="00C8192E" w:rsidP="00CE5EED">
      <w:pPr>
        <w:autoSpaceDE w:val="0"/>
        <w:autoSpaceDN w:val="0"/>
        <w:adjustRightInd w:val="0"/>
        <w:spacing w:after="0"/>
        <w:ind w:left="216"/>
        <w:rPr>
          <w:rFonts w:asciiTheme="minorHAnsi" w:hAnsiTheme="minorHAnsi" w:cstheme="minorHAnsi"/>
          <w:i/>
          <w:color w:val="FF0000"/>
          <w:szCs w:val="22"/>
          <w:u w:val="single"/>
        </w:rPr>
      </w:pPr>
      <w:r w:rsidRPr="00CE5EED">
        <w:rPr>
          <w:rFonts w:asciiTheme="minorHAnsi" w:hAnsiTheme="minorHAnsi" w:cstheme="minorHAnsi"/>
          <w:bCs/>
          <w:i/>
          <w:color w:val="FF0000"/>
          <w:szCs w:val="22"/>
        </w:rPr>
        <w:t xml:space="preserve">It must be remembered that Health Surveillance cannot replace the controls put in place to prevent exposure to </w:t>
      </w:r>
      <w:r w:rsidR="00CE5EED" w:rsidRPr="00CE5EED">
        <w:rPr>
          <w:rFonts w:asciiTheme="minorHAnsi" w:hAnsiTheme="minorHAnsi" w:cstheme="minorHAnsi"/>
          <w:bCs/>
          <w:i/>
          <w:color w:val="FF0000"/>
          <w:szCs w:val="22"/>
        </w:rPr>
        <w:t>RCS but</w:t>
      </w:r>
      <w:r w:rsidRPr="00CE5EED">
        <w:rPr>
          <w:rFonts w:asciiTheme="minorHAnsi" w:hAnsiTheme="minorHAnsi" w:cstheme="minorHAnsi"/>
          <w:bCs/>
          <w:i/>
          <w:color w:val="FF0000"/>
          <w:szCs w:val="22"/>
        </w:rPr>
        <w:t xml:space="preserve"> is additional and complementary to it and provides a means of monitoring their adequacy.</w:t>
      </w:r>
    </w:p>
    <w:p w14:paraId="726CE905" w14:textId="77777777" w:rsidR="00C8192E" w:rsidRPr="00C8192E" w:rsidRDefault="00C8192E" w:rsidP="00C8192E">
      <w:pPr>
        <w:autoSpaceDE w:val="0"/>
        <w:autoSpaceDN w:val="0"/>
        <w:adjustRightInd w:val="0"/>
        <w:spacing w:after="0"/>
        <w:rPr>
          <w:rFonts w:asciiTheme="minorHAnsi" w:hAnsiTheme="minorHAnsi" w:cstheme="minorHAnsi"/>
          <w:b/>
          <w:color w:val="FF0000"/>
          <w:szCs w:val="22"/>
          <w:u w:val="single"/>
        </w:rPr>
      </w:pPr>
    </w:p>
    <w:p w14:paraId="573448EB" w14:textId="77777777" w:rsidR="00C8192E" w:rsidRPr="00C8192E" w:rsidRDefault="00C8192E" w:rsidP="00C8192E">
      <w:pPr>
        <w:autoSpaceDE w:val="0"/>
        <w:autoSpaceDN w:val="0"/>
        <w:adjustRightInd w:val="0"/>
        <w:spacing w:after="0"/>
        <w:rPr>
          <w:rFonts w:asciiTheme="minorHAnsi" w:hAnsiTheme="minorHAnsi" w:cstheme="minorHAnsi"/>
          <w:color w:val="231F20"/>
          <w:szCs w:val="22"/>
        </w:rPr>
      </w:pPr>
    </w:p>
    <w:p w14:paraId="0BDE52FD" w14:textId="77777777" w:rsidR="00C8192E" w:rsidRPr="00C8192E" w:rsidRDefault="00C8192E" w:rsidP="00C8192E">
      <w:pPr>
        <w:autoSpaceDE w:val="0"/>
        <w:autoSpaceDN w:val="0"/>
        <w:adjustRightInd w:val="0"/>
        <w:spacing w:after="0"/>
        <w:rPr>
          <w:rFonts w:asciiTheme="minorHAnsi" w:hAnsiTheme="minorHAnsi" w:cstheme="minorHAnsi"/>
          <w:color w:val="231F20"/>
          <w:szCs w:val="22"/>
        </w:rPr>
      </w:pPr>
    </w:p>
    <w:p w14:paraId="6B2271CC" w14:textId="77777777" w:rsidR="00C8192E" w:rsidRPr="00C8192E" w:rsidRDefault="00C8192E" w:rsidP="00C8192E">
      <w:pPr>
        <w:autoSpaceDE w:val="0"/>
        <w:autoSpaceDN w:val="0"/>
        <w:adjustRightInd w:val="0"/>
        <w:spacing w:after="0"/>
        <w:rPr>
          <w:rFonts w:asciiTheme="minorHAnsi" w:hAnsiTheme="minorHAnsi" w:cstheme="minorHAnsi"/>
          <w:color w:val="231F20"/>
          <w:szCs w:val="22"/>
        </w:rPr>
      </w:pPr>
    </w:p>
    <w:p w14:paraId="3BD72264" w14:textId="3ABD85DC" w:rsidR="00C8192E" w:rsidRPr="00C8192E" w:rsidRDefault="00C8192E" w:rsidP="00CE5EED">
      <w:pPr>
        <w:pStyle w:val="Heading2"/>
      </w:pPr>
      <w:bookmarkStart w:id="11" w:name="_Toc3277916"/>
      <w:r w:rsidRPr="00C8192E">
        <w:lastRenderedPageBreak/>
        <w:t xml:space="preserve">Practical solutions to </w:t>
      </w:r>
      <w:r w:rsidR="00CE5EED" w:rsidRPr="00C8192E">
        <w:t>minimizing</w:t>
      </w:r>
      <w:r w:rsidRPr="00C8192E">
        <w:t xml:space="preserve"> dust creation on construction projects:</w:t>
      </w:r>
      <w:bookmarkEnd w:id="11"/>
    </w:p>
    <w:p w14:paraId="474F2813" w14:textId="77777777" w:rsidR="00C8192E" w:rsidRPr="00C8192E" w:rsidRDefault="00C8192E" w:rsidP="00CE5EED">
      <w:pPr>
        <w:tabs>
          <w:tab w:val="left" w:pos="2775"/>
        </w:tabs>
        <w:jc w:val="center"/>
        <w:rPr>
          <w:rFonts w:asciiTheme="minorHAnsi" w:hAnsiTheme="minorHAnsi" w:cstheme="minorHAnsi"/>
          <w:szCs w:val="22"/>
        </w:rPr>
      </w:pPr>
      <w:r w:rsidRPr="00C8192E">
        <w:rPr>
          <w:rFonts w:asciiTheme="minorHAnsi" w:hAnsiTheme="minorHAnsi" w:cstheme="minorHAnsi"/>
          <w:noProof/>
          <w:szCs w:val="22"/>
          <w:lang w:eastAsia="en-IE"/>
        </w:rPr>
        <w:drawing>
          <wp:inline distT="0" distB="0" distL="0" distR="0" wp14:anchorId="160E8398" wp14:editId="45DB2AA5">
            <wp:extent cx="4638675" cy="37814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638675" cy="3781425"/>
                    </a:xfrm>
                    <a:prstGeom prst="rect">
                      <a:avLst/>
                    </a:prstGeom>
                  </pic:spPr>
                </pic:pic>
              </a:graphicData>
            </a:graphic>
          </wp:inline>
        </w:drawing>
      </w:r>
    </w:p>
    <w:p w14:paraId="42C14143" w14:textId="77777777" w:rsidR="00C8192E" w:rsidRPr="00C8192E" w:rsidRDefault="00C8192E" w:rsidP="00C8192E">
      <w:pPr>
        <w:tabs>
          <w:tab w:val="left" w:pos="2775"/>
        </w:tabs>
        <w:rPr>
          <w:rFonts w:asciiTheme="minorHAnsi" w:hAnsiTheme="minorHAnsi" w:cstheme="minorHAnsi"/>
          <w:szCs w:val="22"/>
        </w:rPr>
      </w:pPr>
      <w:r w:rsidRPr="00C8192E">
        <w:rPr>
          <w:rFonts w:asciiTheme="minorHAnsi" w:hAnsiTheme="minorHAnsi" w:cstheme="minorHAnsi"/>
          <w:noProof/>
          <w:szCs w:val="22"/>
          <w:lang w:eastAsia="en-IE"/>
        </w:rPr>
        <w:drawing>
          <wp:inline distT="0" distB="0" distL="0" distR="0" wp14:anchorId="03FFE046" wp14:editId="0A4B993A">
            <wp:extent cx="5731510" cy="2041544"/>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2041544"/>
                    </a:xfrm>
                    <a:prstGeom prst="rect">
                      <a:avLst/>
                    </a:prstGeom>
                  </pic:spPr>
                </pic:pic>
              </a:graphicData>
            </a:graphic>
          </wp:inline>
        </w:drawing>
      </w:r>
    </w:p>
    <w:p w14:paraId="0AF17173" w14:textId="77777777" w:rsidR="00C8192E" w:rsidRPr="00CE5EED" w:rsidRDefault="00C8192E" w:rsidP="00CE5EED">
      <w:pPr>
        <w:tabs>
          <w:tab w:val="left" w:pos="2775"/>
        </w:tabs>
        <w:jc w:val="center"/>
        <w:rPr>
          <w:rFonts w:asciiTheme="minorHAnsi" w:hAnsiTheme="minorHAnsi" w:cstheme="minorHAnsi"/>
          <w:i/>
          <w:szCs w:val="22"/>
        </w:rPr>
      </w:pPr>
      <w:r w:rsidRPr="00CE5EED">
        <w:rPr>
          <w:rFonts w:asciiTheme="minorHAnsi" w:hAnsiTheme="minorHAnsi" w:cstheme="minorHAnsi"/>
          <w:i/>
          <w:szCs w:val="22"/>
        </w:rPr>
        <w:t>2 X Photographs of water suppression techniques: Source HSE – UK.</w:t>
      </w:r>
    </w:p>
    <w:p w14:paraId="6B99EE8A" w14:textId="77777777" w:rsidR="00C8192E" w:rsidRPr="00C8192E" w:rsidRDefault="00C8192E" w:rsidP="00CE5EED">
      <w:pPr>
        <w:tabs>
          <w:tab w:val="left" w:pos="2775"/>
        </w:tabs>
        <w:jc w:val="center"/>
        <w:rPr>
          <w:rFonts w:asciiTheme="minorHAnsi" w:hAnsiTheme="minorHAnsi" w:cstheme="minorHAnsi"/>
          <w:szCs w:val="22"/>
        </w:rPr>
      </w:pPr>
      <w:r w:rsidRPr="00C8192E">
        <w:rPr>
          <w:rFonts w:asciiTheme="minorHAnsi" w:hAnsiTheme="minorHAnsi" w:cstheme="minorHAnsi"/>
          <w:noProof/>
          <w:szCs w:val="22"/>
          <w:lang w:eastAsia="en-IE"/>
        </w:rPr>
        <w:lastRenderedPageBreak/>
        <w:drawing>
          <wp:inline distT="0" distB="0" distL="0" distR="0" wp14:anchorId="1141F79A" wp14:editId="2AC484E5">
            <wp:extent cx="3733800" cy="28098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733800" cy="2809875"/>
                    </a:xfrm>
                    <a:prstGeom prst="rect">
                      <a:avLst/>
                    </a:prstGeom>
                  </pic:spPr>
                </pic:pic>
              </a:graphicData>
            </a:graphic>
          </wp:inline>
        </w:drawing>
      </w:r>
    </w:p>
    <w:p w14:paraId="0B6112F5" w14:textId="77777777" w:rsidR="00C8192E" w:rsidRPr="00CE5EED" w:rsidRDefault="00C8192E" w:rsidP="00CE5EED">
      <w:pPr>
        <w:tabs>
          <w:tab w:val="left" w:pos="2775"/>
        </w:tabs>
        <w:jc w:val="center"/>
        <w:rPr>
          <w:rFonts w:asciiTheme="minorHAnsi" w:hAnsiTheme="minorHAnsi" w:cstheme="minorHAnsi"/>
          <w:i/>
          <w:szCs w:val="22"/>
        </w:rPr>
      </w:pPr>
      <w:r w:rsidRPr="00CE5EED">
        <w:rPr>
          <w:rFonts w:asciiTheme="minorHAnsi" w:hAnsiTheme="minorHAnsi" w:cstheme="minorHAnsi"/>
          <w:i/>
          <w:szCs w:val="22"/>
        </w:rPr>
        <w:t>Grinder with on tool extraction – UK HSE</w:t>
      </w:r>
    </w:p>
    <w:p w14:paraId="2620E6FF" w14:textId="77777777" w:rsidR="00C8192E" w:rsidRPr="00C8192E" w:rsidRDefault="00C8192E" w:rsidP="00C8192E">
      <w:pPr>
        <w:tabs>
          <w:tab w:val="left" w:pos="2775"/>
        </w:tabs>
        <w:rPr>
          <w:rFonts w:asciiTheme="minorHAnsi" w:hAnsiTheme="minorHAnsi" w:cstheme="minorHAnsi"/>
          <w:szCs w:val="22"/>
        </w:rPr>
      </w:pPr>
      <w:r w:rsidRPr="00C8192E">
        <w:rPr>
          <w:rFonts w:asciiTheme="minorHAnsi" w:hAnsiTheme="minorHAnsi" w:cstheme="minorHAnsi"/>
          <w:noProof/>
          <w:szCs w:val="22"/>
          <w:lang w:eastAsia="en-IE"/>
        </w:rPr>
        <w:drawing>
          <wp:inline distT="0" distB="0" distL="0" distR="0" wp14:anchorId="502B16A3" wp14:editId="3CCC7A16">
            <wp:extent cx="5731193" cy="3289110"/>
            <wp:effectExtent l="0" t="0" r="3175"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6641" cy="3292236"/>
                    </a:xfrm>
                    <a:prstGeom prst="rect">
                      <a:avLst/>
                    </a:prstGeom>
                  </pic:spPr>
                </pic:pic>
              </a:graphicData>
            </a:graphic>
          </wp:inline>
        </w:drawing>
      </w:r>
    </w:p>
    <w:p w14:paraId="5F75DC21" w14:textId="77777777" w:rsidR="00C8192E" w:rsidRPr="00CE5EED" w:rsidRDefault="00C8192E" w:rsidP="00CE5EED">
      <w:pPr>
        <w:tabs>
          <w:tab w:val="left" w:pos="2775"/>
        </w:tabs>
        <w:jc w:val="center"/>
        <w:rPr>
          <w:rFonts w:asciiTheme="minorHAnsi" w:hAnsiTheme="minorHAnsi" w:cstheme="minorHAnsi"/>
          <w:i/>
          <w:szCs w:val="22"/>
        </w:rPr>
      </w:pPr>
      <w:r w:rsidRPr="00CE5EED">
        <w:rPr>
          <w:rFonts w:asciiTheme="minorHAnsi" w:hAnsiTheme="minorHAnsi" w:cstheme="minorHAnsi"/>
          <w:i/>
          <w:szCs w:val="22"/>
        </w:rPr>
        <w:t>Source – UK HSE</w:t>
      </w:r>
    </w:p>
    <w:p w14:paraId="478AB581" w14:textId="77777777" w:rsidR="00C8192E" w:rsidRPr="00C8192E" w:rsidRDefault="00C8192E" w:rsidP="00C8192E">
      <w:pPr>
        <w:tabs>
          <w:tab w:val="left" w:pos="2775"/>
        </w:tabs>
        <w:rPr>
          <w:rFonts w:asciiTheme="minorHAnsi" w:hAnsiTheme="minorHAnsi" w:cstheme="minorHAnsi"/>
          <w:szCs w:val="22"/>
        </w:rPr>
      </w:pPr>
    </w:p>
    <w:p w14:paraId="2F61F5B3" w14:textId="77777777" w:rsidR="00C8192E" w:rsidRPr="00C8192E" w:rsidRDefault="00C8192E" w:rsidP="00C8192E">
      <w:pPr>
        <w:tabs>
          <w:tab w:val="left" w:pos="2775"/>
        </w:tabs>
        <w:rPr>
          <w:rFonts w:asciiTheme="minorHAnsi" w:hAnsiTheme="minorHAnsi" w:cstheme="minorHAnsi"/>
          <w:szCs w:val="22"/>
        </w:rPr>
      </w:pPr>
    </w:p>
    <w:p w14:paraId="5C1B93B7" w14:textId="77777777" w:rsidR="00C8192E" w:rsidRPr="00C8192E" w:rsidRDefault="00C8192E" w:rsidP="00C8192E">
      <w:pPr>
        <w:tabs>
          <w:tab w:val="left" w:pos="2775"/>
        </w:tabs>
        <w:rPr>
          <w:rFonts w:asciiTheme="minorHAnsi" w:hAnsiTheme="minorHAnsi" w:cstheme="minorHAnsi"/>
          <w:szCs w:val="22"/>
        </w:rPr>
      </w:pPr>
    </w:p>
    <w:p w14:paraId="28FEBC75" w14:textId="0B746FBE" w:rsidR="00C8192E" w:rsidRDefault="00C8192E" w:rsidP="00C8192E">
      <w:pPr>
        <w:rPr>
          <w:rFonts w:asciiTheme="minorHAnsi" w:hAnsiTheme="minorHAnsi" w:cstheme="minorHAnsi"/>
          <w:b/>
          <w:color w:val="FF0000"/>
          <w:szCs w:val="22"/>
          <w:u w:val="single"/>
        </w:rPr>
      </w:pPr>
      <w:r w:rsidRPr="00C8192E">
        <w:rPr>
          <w:rFonts w:asciiTheme="minorHAnsi" w:hAnsiTheme="minorHAnsi" w:cstheme="minorHAnsi"/>
          <w:noProof/>
          <w:szCs w:val="22"/>
          <w:lang w:eastAsia="en-IE"/>
        </w:rPr>
        <w:lastRenderedPageBreak/>
        <w:drawing>
          <wp:inline distT="0" distB="0" distL="0" distR="0" wp14:anchorId="2DC27E67" wp14:editId="1978000D">
            <wp:extent cx="5731510" cy="3065378"/>
            <wp:effectExtent l="0" t="0" r="254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3065378"/>
                    </a:xfrm>
                    <a:prstGeom prst="rect">
                      <a:avLst/>
                    </a:prstGeom>
                  </pic:spPr>
                </pic:pic>
              </a:graphicData>
            </a:graphic>
          </wp:inline>
        </w:drawing>
      </w:r>
    </w:p>
    <w:p w14:paraId="4939B655" w14:textId="2CA331EC" w:rsidR="00584D9F" w:rsidRPr="00CE5EED" w:rsidRDefault="00584D9F" w:rsidP="00584D9F">
      <w:pPr>
        <w:tabs>
          <w:tab w:val="left" w:pos="2775"/>
        </w:tabs>
        <w:jc w:val="center"/>
        <w:rPr>
          <w:rFonts w:asciiTheme="minorHAnsi" w:hAnsiTheme="minorHAnsi" w:cstheme="minorHAnsi"/>
          <w:i/>
          <w:szCs w:val="22"/>
        </w:rPr>
      </w:pPr>
      <w:r w:rsidRPr="00CE5EED">
        <w:rPr>
          <w:rFonts w:asciiTheme="minorHAnsi" w:hAnsiTheme="minorHAnsi" w:cstheme="minorHAnsi"/>
          <w:i/>
          <w:szCs w:val="22"/>
        </w:rPr>
        <w:t xml:space="preserve">Source – </w:t>
      </w:r>
      <w:r>
        <w:rPr>
          <w:rFonts w:asciiTheme="minorHAnsi" w:hAnsiTheme="minorHAnsi" w:cstheme="minorHAnsi"/>
          <w:i/>
          <w:szCs w:val="22"/>
        </w:rPr>
        <w:t>EU SLIC</w:t>
      </w:r>
    </w:p>
    <w:p w14:paraId="0CEF8605" w14:textId="77777777" w:rsidR="00CE5EED" w:rsidRPr="00C8192E" w:rsidRDefault="00CE5EED" w:rsidP="00C8192E">
      <w:pPr>
        <w:rPr>
          <w:rFonts w:asciiTheme="minorHAnsi" w:hAnsiTheme="minorHAnsi" w:cstheme="minorHAnsi"/>
          <w:b/>
          <w:color w:val="FF0000"/>
          <w:szCs w:val="22"/>
          <w:u w:val="single"/>
        </w:rPr>
      </w:pPr>
    </w:p>
    <w:p w14:paraId="4F909A56" w14:textId="77777777" w:rsidR="00C8192E" w:rsidRPr="00C8192E" w:rsidRDefault="00C8192E" w:rsidP="00C8192E">
      <w:pPr>
        <w:rPr>
          <w:rFonts w:asciiTheme="minorHAnsi" w:hAnsiTheme="minorHAnsi" w:cstheme="minorHAnsi"/>
          <w:b/>
          <w:color w:val="FF0000"/>
          <w:szCs w:val="22"/>
          <w:u w:val="single"/>
        </w:rPr>
      </w:pPr>
      <w:r w:rsidRPr="00C8192E">
        <w:rPr>
          <w:rFonts w:asciiTheme="minorHAnsi" w:hAnsiTheme="minorHAnsi" w:cstheme="minorHAnsi"/>
          <w:noProof/>
          <w:szCs w:val="22"/>
          <w:lang w:eastAsia="en-IE"/>
        </w:rPr>
        <w:drawing>
          <wp:inline distT="0" distB="0" distL="0" distR="0" wp14:anchorId="2BA6A2E7" wp14:editId="32C449E4">
            <wp:extent cx="5731510" cy="314437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3144370"/>
                    </a:xfrm>
                    <a:prstGeom prst="rect">
                      <a:avLst/>
                    </a:prstGeom>
                  </pic:spPr>
                </pic:pic>
              </a:graphicData>
            </a:graphic>
          </wp:inline>
        </w:drawing>
      </w:r>
    </w:p>
    <w:p w14:paraId="36CF533A" w14:textId="77777777" w:rsidR="00584D9F" w:rsidRPr="00CE5EED" w:rsidRDefault="00584D9F" w:rsidP="00584D9F">
      <w:pPr>
        <w:tabs>
          <w:tab w:val="left" w:pos="2775"/>
        </w:tabs>
        <w:jc w:val="center"/>
        <w:rPr>
          <w:rFonts w:asciiTheme="minorHAnsi" w:hAnsiTheme="minorHAnsi" w:cstheme="minorHAnsi"/>
          <w:i/>
          <w:szCs w:val="22"/>
        </w:rPr>
      </w:pPr>
      <w:r w:rsidRPr="00CE5EED">
        <w:rPr>
          <w:rFonts w:asciiTheme="minorHAnsi" w:hAnsiTheme="minorHAnsi" w:cstheme="minorHAnsi"/>
          <w:i/>
          <w:szCs w:val="22"/>
        </w:rPr>
        <w:t xml:space="preserve">Source – </w:t>
      </w:r>
      <w:r>
        <w:rPr>
          <w:rFonts w:asciiTheme="minorHAnsi" w:hAnsiTheme="minorHAnsi" w:cstheme="minorHAnsi"/>
          <w:i/>
          <w:szCs w:val="22"/>
        </w:rPr>
        <w:t>EU SLIC</w:t>
      </w:r>
    </w:p>
    <w:p w14:paraId="797DBA2B" w14:textId="77777777" w:rsidR="00C8192E" w:rsidRPr="00C8192E" w:rsidRDefault="00C8192E" w:rsidP="00C8192E">
      <w:pPr>
        <w:rPr>
          <w:rFonts w:asciiTheme="minorHAnsi" w:hAnsiTheme="minorHAnsi" w:cstheme="minorHAnsi"/>
          <w:b/>
          <w:color w:val="FF0000"/>
          <w:szCs w:val="22"/>
          <w:u w:val="single"/>
        </w:rPr>
      </w:pPr>
    </w:p>
    <w:p w14:paraId="675BF729" w14:textId="77777777" w:rsidR="00C8192E" w:rsidRPr="00C8192E" w:rsidRDefault="00C8192E" w:rsidP="00C8192E">
      <w:pPr>
        <w:rPr>
          <w:rFonts w:asciiTheme="minorHAnsi" w:hAnsiTheme="minorHAnsi" w:cstheme="minorHAnsi"/>
          <w:b/>
          <w:color w:val="FF0000"/>
          <w:szCs w:val="22"/>
          <w:u w:val="single"/>
        </w:rPr>
      </w:pPr>
    </w:p>
    <w:p w14:paraId="4E25BD54" w14:textId="77777777" w:rsidR="00C8192E" w:rsidRPr="00C8192E" w:rsidRDefault="00C8192E" w:rsidP="00C8192E">
      <w:pPr>
        <w:rPr>
          <w:rFonts w:asciiTheme="minorHAnsi" w:hAnsiTheme="minorHAnsi" w:cstheme="minorHAnsi"/>
          <w:b/>
          <w:color w:val="FF0000"/>
          <w:szCs w:val="22"/>
          <w:u w:val="single"/>
        </w:rPr>
      </w:pPr>
    </w:p>
    <w:p w14:paraId="18DD2CC4" w14:textId="77777777" w:rsidR="00C8192E" w:rsidRPr="00C8192E" w:rsidRDefault="00C8192E" w:rsidP="00C8192E">
      <w:pPr>
        <w:rPr>
          <w:rFonts w:asciiTheme="minorHAnsi" w:hAnsiTheme="minorHAnsi" w:cstheme="minorHAnsi"/>
          <w:b/>
          <w:color w:val="FF0000"/>
          <w:szCs w:val="22"/>
          <w:u w:val="single"/>
        </w:rPr>
      </w:pPr>
    </w:p>
    <w:p w14:paraId="780B083B" w14:textId="4AB8A58C" w:rsidR="00C8192E" w:rsidRDefault="00C8192E" w:rsidP="00C8192E">
      <w:pPr>
        <w:rPr>
          <w:rFonts w:asciiTheme="minorHAnsi" w:hAnsiTheme="minorHAnsi" w:cstheme="minorHAnsi"/>
          <w:b/>
          <w:color w:val="FF0000"/>
          <w:szCs w:val="22"/>
          <w:u w:val="single"/>
        </w:rPr>
      </w:pPr>
      <w:r w:rsidRPr="00C8192E">
        <w:rPr>
          <w:rFonts w:asciiTheme="minorHAnsi" w:hAnsiTheme="minorHAnsi" w:cstheme="minorHAnsi"/>
          <w:noProof/>
          <w:szCs w:val="22"/>
          <w:lang w:eastAsia="en-IE"/>
        </w:rPr>
        <w:lastRenderedPageBreak/>
        <w:drawing>
          <wp:inline distT="0" distB="0" distL="0" distR="0" wp14:anchorId="2F537EBB" wp14:editId="313189AD">
            <wp:extent cx="5731510" cy="2885962"/>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2885962"/>
                    </a:xfrm>
                    <a:prstGeom prst="rect">
                      <a:avLst/>
                    </a:prstGeom>
                  </pic:spPr>
                </pic:pic>
              </a:graphicData>
            </a:graphic>
          </wp:inline>
        </w:drawing>
      </w:r>
    </w:p>
    <w:p w14:paraId="12A601DC" w14:textId="77777777" w:rsidR="00584D9F" w:rsidRPr="00CE5EED" w:rsidRDefault="00584D9F" w:rsidP="00584D9F">
      <w:pPr>
        <w:tabs>
          <w:tab w:val="left" w:pos="2775"/>
        </w:tabs>
        <w:jc w:val="center"/>
        <w:rPr>
          <w:rFonts w:asciiTheme="minorHAnsi" w:hAnsiTheme="minorHAnsi" w:cstheme="minorHAnsi"/>
          <w:i/>
          <w:szCs w:val="22"/>
        </w:rPr>
      </w:pPr>
      <w:r w:rsidRPr="00CE5EED">
        <w:rPr>
          <w:rFonts w:asciiTheme="minorHAnsi" w:hAnsiTheme="minorHAnsi" w:cstheme="minorHAnsi"/>
          <w:i/>
          <w:szCs w:val="22"/>
        </w:rPr>
        <w:t xml:space="preserve">Source – </w:t>
      </w:r>
      <w:r>
        <w:rPr>
          <w:rFonts w:asciiTheme="minorHAnsi" w:hAnsiTheme="minorHAnsi" w:cstheme="minorHAnsi"/>
          <w:i/>
          <w:szCs w:val="22"/>
        </w:rPr>
        <w:t>EU SLIC</w:t>
      </w:r>
    </w:p>
    <w:p w14:paraId="28B3BEA8" w14:textId="77777777" w:rsidR="00584D9F" w:rsidRPr="00C8192E" w:rsidRDefault="00584D9F" w:rsidP="00C8192E">
      <w:pPr>
        <w:rPr>
          <w:rFonts w:asciiTheme="minorHAnsi" w:hAnsiTheme="minorHAnsi" w:cstheme="minorHAnsi"/>
          <w:b/>
          <w:color w:val="FF0000"/>
          <w:szCs w:val="22"/>
          <w:u w:val="single"/>
        </w:rPr>
      </w:pPr>
    </w:p>
    <w:p w14:paraId="5A47C601" w14:textId="05A20BB3" w:rsidR="00C8192E" w:rsidRDefault="00C8192E" w:rsidP="00C8192E">
      <w:pPr>
        <w:rPr>
          <w:rFonts w:asciiTheme="minorHAnsi" w:hAnsiTheme="minorHAnsi" w:cstheme="minorHAnsi"/>
          <w:b/>
          <w:color w:val="FF0000"/>
          <w:szCs w:val="22"/>
          <w:u w:val="single"/>
        </w:rPr>
      </w:pPr>
      <w:r w:rsidRPr="00C8192E">
        <w:rPr>
          <w:rFonts w:asciiTheme="minorHAnsi" w:hAnsiTheme="minorHAnsi" w:cstheme="minorHAnsi"/>
          <w:noProof/>
          <w:szCs w:val="22"/>
          <w:lang w:eastAsia="en-IE"/>
        </w:rPr>
        <w:drawing>
          <wp:inline distT="0" distB="0" distL="0" distR="0" wp14:anchorId="547B7F19" wp14:editId="20C7C657">
            <wp:extent cx="5731510" cy="2765331"/>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2765331"/>
                    </a:xfrm>
                    <a:prstGeom prst="rect">
                      <a:avLst/>
                    </a:prstGeom>
                  </pic:spPr>
                </pic:pic>
              </a:graphicData>
            </a:graphic>
          </wp:inline>
        </w:drawing>
      </w:r>
    </w:p>
    <w:p w14:paraId="1874A627" w14:textId="77777777" w:rsidR="00584D9F" w:rsidRPr="00CE5EED" w:rsidRDefault="00584D9F" w:rsidP="00584D9F">
      <w:pPr>
        <w:tabs>
          <w:tab w:val="left" w:pos="2775"/>
        </w:tabs>
        <w:jc w:val="center"/>
        <w:rPr>
          <w:rFonts w:asciiTheme="minorHAnsi" w:hAnsiTheme="minorHAnsi" w:cstheme="minorHAnsi"/>
          <w:i/>
          <w:szCs w:val="22"/>
        </w:rPr>
      </w:pPr>
      <w:r w:rsidRPr="00CE5EED">
        <w:rPr>
          <w:rFonts w:asciiTheme="minorHAnsi" w:hAnsiTheme="minorHAnsi" w:cstheme="minorHAnsi"/>
          <w:i/>
          <w:szCs w:val="22"/>
        </w:rPr>
        <w:t xml:space="preserve">Source – </w:t>
      </w:r>
      <w:r>
        <w:rPr>
          <w:rFonts w:asciiTheme="minorHAnsi" w:hAnsiTheme="minorHAnsi" w:cstheme="minorHAnsi"/>
          <w:i/>
          <w:szCs w:val="22"/>
        </w:rPr>
        <w:t>EU SLIC</w:t>
      </w:r>
    </w:p>
    <w:p w14:paraId="34A77D0A" w14:textId="77777777" w:rsidR="00584D9F" w:rsidRPr="00C8192E" w:rsidRDefault="00584D9F" w:rsidP="00C8192E">
      <w:pPr>
        <w:rPr>
          <w:rFonts w:asciiTheme="minorHAnsi" w:hAnsiTheme="minorHAnsi" w:cstheme="minorHAnsi"/>
          <w:b/>
          <w:color w:val="FF0000"/>
          <w:szCs w:val="22"/>
          <w:u w:val="single"/>
        </w:rPr>
      </w:pPr>
    </w:p>
    <w:p w14:paraId="0E83F6E6" w14:textId="4E16DE83" w:rsidR="00C8192E" w:rsidRDefault="00C8192E" w:rsidP="00C8192E">
      <w:pPr>
        <w:rPr>
          <w:rFonts w:asciiTheme="minorHAnsi" w:hAnsiTheme="minorHAnsi" w:cstheme="minorHAnsi"/>
          <w:b/>
          <w:color w:val="FF0000"/>
          <w:szCs w:val="22"/>
          <w:u w:val="single"/>
        </w:rPr>
      </w:pPr>
      <w:r w:rsidRPr="00C8192E">
        <w:rPr>
          <w:rFonts w:asciiTheme="minorHAnsi" w:hAnsiTheme="minorHAnsi" w:cstheme="minorHAnsi"/>
          <w:noProof/>
          <w:szCs w:val="22"/>
          <w:lang w:eastAsia="en-IE"/>
        </w:rPr>
        <w:lastRenderedPageBreak/>
        <w:drawing>
          <wp:inline distT="0" distB="0" distL="0" distR="0" wp14:anchorId="2B10AC6E" wp14:editId="39B3D3F9">
            <wp:extent cx="5731510" cy="3045171"/>
            <wp:effectExtent l="0" t="0" r="254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3045171"/>
                    </a:xfrm>
                    <a:prstGeom prst="rect">
                      <a:avLst/>
                    </a:prstGeom>
                  </pic:spPr>
                </pic:pic>
              </a:graphicData>
            </a:graphic>
          </wp:inline>
        </w:drawing>
      </w:r>
    </w:p>
    <w:p w14:paraId="1F702352" w14:textId="77777777" w:rsidR="00584D9F" w:rsidRPr="00CE5EED" w:rsidRDefault="00584D9F" w:rsidP="00584D9F">
      <w:pPr>
        <w:tabs>
          <w:tab w:val="left" w:pos="2775"/>
        </w:tabs>
        <w:jc w:val="center"/>
        <w:rPr>
          <w:rFonts w:asciiTheme="minorHAnsi" w:hAnsiTheme="minorHAnsi" w:cstheme="minorHAnsi"/>
          <w:i/>
          <w:szCs w:val="22"/>
        </w:rPr>
      </w:pPr>
      <w:r w:rsidRPr="00CE5EED">
        <w:rPr>
          <w:rFonts w:asciiTheme="minorHAnsi" w:hAnsiTheme="minorHAnsi" w:cstheme="minorHAnsi"/>
          <w:i/>
          <w:szCs w:val="22"/>
        </w:rPr>
        <w:t xml:space="preserve">Source – </w:t>
      </w:r>
      <w:r>
        <w:rPr>
          <w:rFonts w:asciiTheme="minorHAnsi" w:hAnsiTheme="minorHAnsi" w:cstheme="minorHAnsi"/>
          <w:i/>
          <w:szCs w:val="22"/>
        </w:rPr>
        <w:t>EU SLIC</w:t>
      </w:r>
    </w:p>
    <w:p w14:paraId="5E633835" w14:textId="77777777" w:rsidR="00584D9F" w:rsidRPr="00C8192E" w:rsidRDefault="00584D9F" w:rsidP="00C8192E">
      <w:pPr>
        <w:rPr>
          <w:rFonts w:asciiTheme="minorHAnsi" w:hAnsiTheme="minorHAnsi" w:cstheme="minorHAnsi"/>
          <w:b/>
          <w:color w:val="FF0000"/>
          <w:szCs w:val="22"/>
          <w:u w:val="single"/>
        </w:rPr>
      </w:pPr>
    </w:p>
    <w:p w14:paraId="77A3838F" w14:textId="2C07C101" w:rsidR="00C8192E" w:rsidRDefault="00C8192E" w:rsidP="00C8192E">
      <w:pPr>
        <w:rPr>
          <w:rFonts w:asciiTheme="minorHAnsi" w:hAnsiTheme="minorHAnsi" w:cstheme="minorHAnsi"/>
          <w:b/>
          <w:color w:val="FF0000"/>
          <w:szCs w:val="22"/>
          <w:u w:val="single"/>
        </w:rPr>
      </w:pPr>
      <w:r w:rsidRPr="00C8192E">
        <w:rPr>
          <w:rFonts w:asciiTheme="minorHAnsi" w:hAnsiTheme="minorHAnsi" w:cstheme="minorHAnsi"/>
          <w:noProof/>
          <w:szCs w:val="22"/>
          <w:lang w:eastAsia="en-IE"/>
        </w:rPr>
        <w:drawing>
          <wp:inline distT="0" distB="0" distL="0" distR="0" wp14:anchorId="42D7D365" wp14:editId="6CD59EA8">
            <wp:extent cx="5731510" cy="2955157"/>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2955157"/>
                    </a:xfrm>
                    <a:prstGeom prst="rect">
                      <a:avLst/>
                    </a:prstGeom>
                  </pic:spPr>
                </pic:pic>
              </a:graphicData>
            </a:graphic>
          </wp:inline>
        </w:drawing>
      </w:r>
    </w:p>
    <w:p w14:paraId="25759BAE" w14:textId="77777777" w:rsidR="00584D9F" w:rsidRPr="00CE5EED" w:rsidRDefault="00584D9F" w:rsidP="00584D9F">
      <w:pPr>
        <w:tabs>
          <w:tab w:val="left" w:pos="2775"/>
        </w:tabs>
        <w:jc w:val="center"/>
        <w:rPr>
          <w:rFonts w:asciiTheme="minorHAnsi" w:hAnsiTheme="minorHAnsi" w:cstheme="minorHAnsi"/>
          <w:i/>
          <w:szCs w:val="22"/>
        </w:rPr>
      </w:pPr>
      <w:r w:rsidRPr="00CE5EED">
        <w:rPr>
          <w:rFonts w:asciiTheme="minorHAnsi" w:hAnsiTheme="minorHAnsi" w:cstheme="minorHAnsi"/>
          <w:i/>
          <w:szCs w:val="22"/>
        </w:rPr>
        <w:t xml:space="preserve">Source – </w:t>
      </w:r>
      <w:r>
        <w:rPr>
          <w:rFonts w:asciiTheme="minorHAnsi" w:hAnsiTheme="minorHAnsi" w:cstheme="minorHAnsi"/>
          <w:i/>
          <w:szCs w:val="22"/>
        </w:rPr>
        <w:t>EU SLIC</w:t>
      </w:r>
    </w:p>
    <w:p w14:paraId="40841064" w14:textId="77777777" w:rsidR="00584D9F" w:rsidRPr="00C8192E" w:rsidRDefault="00584D9F" w:rsidP="00C8192E">
      <w:pPr>
        <w:rPr>
          <w:rFonts w:asciiTheme="minorHAnsi" w:hAnsiTheme="minorHAnsi" w:cstheme="minorHAnsi"/>
          <w:b/>
          <w:color w:val="FF0000"/>
          <w:szCs w:val="22"/>
          <w:u w:val="single"/>
        </w:rPr>
      </w:pPr>
    </w:p>
    <w:p w14:paraId="56FAF305" w14:textId="2BE22366" w:rsidR="00C8192E" w:rsidRDefault="00C8192E" w:rsidP="00C8192E">
      <w:pPr>
        <w:rPr>
          <w:rFonts w:asciiTheme="minorHAnsi" w:hAnsiTheme="minorHAnsi" w:cstheme="minorHAnsi"/>
          <w:b/>
          <w:color w:val="FF0000"/>
          <w:szCs w:val="22"/>
          <w:u w:val="single"/>
        </w:rPr>
      </w:pPr>
      <w:r w:rsidRPr="00C8192E">
        <w:rPr>
          <w:rFonts w:asciiTheme="minorHAnsi" w:hAnsiTheme="minorHAnsi" w:cstheme="minorHAnsi"/>
          <w:noProof/>
          <w:szCs w:val="22"/>
          <w:lang w:eastAsia="en-IE"/>
        </w:rPr>
        <w:lastRenderedPageBreak/>
        <w:drawing>
          <wp:inline distT="0" distB="0" distL="0" distR="0" wp14:anchorId="5A34927C" wp14:editId="2DE477D7">
            <wp:extent cx="5731510" cy="3004756"/>
            <wp:effectExtent l="0" t="0" r="254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3004756"/>
                    </a:xfrm>
                    <a:prstGeom prst="rect">
                      <a:avLst/>
                    </a:prstGeom>
                  </pic:spPr>
                </pic:pic>
              </a:graphicData>
            </a:graphic>
          </wp:inline>
        </w:drawing>
      </w:r>
    </w:p>
    <w:p w14:paraId="2700360E" w14:textId="77777777" w:rsidR="00584D9F" w:rsidRPr="00CE5EED" w:rsidRDefault="00584D9F" w:rsidP="00584D9F">
      <w:pPr>
        <w:tabs>
          <w:tab w:val="left" w:pos="2775"/>
        </w:tabs>
        <w:jc w:val="center"/>
        <w:rPr>
          <w:rFonts w:asciiTheme="minorHAnsi" w:hAnsiTheme="minorHAnsi" w:cstheme="minorHAnsi"/>
          <w:i/>
          <w:szCs w:val="22"/>
        </w:rPr>
      </w:pPr>
      <w:r w:rsidRPr="00CE5EED">
        <w:rPr>
          <w:rFonts w:asciiTheme="minorHAnsi" w:hAnsiTheme="minorHAnsi" w:cstheme="minorHAnsi"/>
          <w:i/>
          <w:szCs w:val="22"/>
        </w:rPr>
        <w:t xml:space="preserve">Source – </w:t>
      </w:r>
      <w:r>
        <w:rPr>
          <w:rFonts w:asciiTheme="minorHAnsi" w:hAnsiTheme="minorHAnsi" w:cstheme="minorHAnsi"/>
          <w:i/>
          <w:szCs w:val="22"/>
        </w:rPr>
        <w:t>EU SLIC</w:t>
      </w:r>
    </w:p>
    <w:p w14:paraId="1D74DAF2" w14:textId="77777777" w:rsidR="00584D9F" w:rsidRPr="00C8192E" w:rsidRDefault="00584D9F" w:rsidP="00C8192E">
      <w:pPr>
        <w:rPr>
          <w:rFonts w:asciiTheme="minorHAnsi" w:hAnsiTheme="minorHAnsi" w:cstheme="minorHAnsi"/>
          <w:b/>
          <w:color w:val="FF0000"/>
          <w:szCs w:val="22"/>
          <w:u w:val="single"/>
        </w:rPr>
      </w:pPr>
    </w:p>
    <w:p w14:paraId="7449DA35" w14:textId="4E267D25" w:rsidR="00C8192E" w:rsidRDefault="00C8192E" w:rsidP="00C8192E">
      <w:pPr>
        <w:rPr>
          <w:rFonts w:asciiTheme="minorHAnsi" w:hAnsiTheme="minorHAnsi" w:cstheme="minorHAnsi"/>
          <w:b/>
          <w:color w:val="FF0000"/>
          <w:szCs w:val="22"/>
          <w:u w:val="single"/>
        </w:rPr>
      </w:pPr>
      <w:r w:rsidRPr="00C8192E">
        <w:rPr>
          <w:rFonts w:asciiTheme="minorHAnsi" w:hAnsiTheme="minorHAnsi" w:cstheme="minorHAnsi"/>
          <w:noProof/>
          <w:szCs w:val="22"/>
          <w:lang w:eastAsia="en-IE"/>
        </w:rPr>
        <w:drawing>
          <wp:inline distT="0" distB="0" distL="0" distR="0" wp14:anchorId="30D62FF3" wp14:editId="23FA43A3">
            <wp:extent cx="5731510" cy="2399151"/>
            <wp:effectExtent l="0" t="0" r="254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2399151"/>
                    </a:xfrm>
                    <a:prstGeom prst="rect">
                      <a:avLst/>
                    </a:prstGeom>
                  </pic:spPr>
                </pic:pic>
              </a:graphicData>
            </a:graphic>
          </wp:inline>
        </w:drawing>
      </w:r>
    </w:p>
    <w:p w14:paraId="34511CD2" w14:textId="77777777" w:rsidR="00584D9F" w:rsidRPr="00CE5EED" w:rsidRDefault="00584D9F" w:rsidP="00584D9F">
      <w:pPr>
        <w:tabs>
          <w:tab w:val="left" w:pos="2775"/>
        </w:tabs>
        <w:jc w:val="center"/>
        <w:rPr>
          <w:rFonts w:asciiTheme="minorHAnsi" w:hAnsiTheme="minorHAnsi" w:cstheme="minorHAnsi"/>
          <w:i/>
          <w:szCs w:val="22"/>
        </w:rPr>
      </w:pPr>
      <w:r w:rsidRPr="00CE5EED">
        <w:rPr>
          <w:rFonts w:asciiTheme="minorHAnsi" w:hAnsiTheme="minorHAnsi" w:cstheme="minorHAnsi"/>
          <w:i/>
          <w:szCs w:val="22"/>
        </w:rPr>
        <w:t xml:space="preserve">Source – </w:t>
      </w:r>
      <w:r>
        <w:rPr>
          <w:rFonts w:asciiTheme="minorHAnsi" w:hAnsiTheme="minorHAnsi" w:cstheme="minorHAnsi"/>
          <w:i/>
          <w:szCs w:val="22"/>
        </w:rPr>
        <w:t>EU SLIC</w:t>
      </w:r>
    </w:p>
    <w:p w14:paraId="359BC7EA" w14:textId="77777777" w:rsidR="00584D9F" w:rsidRPr="00C8192E" w:rsidRDefault="00584D9F" w:rsidP="00C8192E">
      <w:pPr>
        <w:rPr>
          <w:rFonts w:asciiTheme="minorHAnsi" w:hAnsiTheme="minorHAnsi" w:cstheme="minorHAnsi"/>
          <w:b/>
          <w:color w:val="FF0000"/>
          <w:szCs w:val="22"/>
          <w:u w:val="single"/>
        </w:rPr>
      </w:pPr>
    </w:p>
    <w:p w14:paraId="504529D3" w14:textId="26CB82B3" w:rsidR="00C8192E" w:rsidRDefault="00C8192E" w:rsidP="00C8192E">
      <w:pPr>
        <w:rPr>
          <w:rFonts w:asciiTheme="minorHAnsi" w:hAnsiTheme="minorHAnsi" w:cstheme="minorHAnsi"/>
          <w:b/>
          <w:color w:val="FF0000"/>
          <w:szCs w:val="22"/>
          <w:u w:val="single"/>
        </w:rPr>
      </w:pPr>
      <w:r w:rsidRPr="00C8192E">
        <w:rPr>
          <w:rFonts w:asciiTheme="minorHAnsi" w:hAnsiTheme="minorHAnsi" w:cstheme="minorHAnsi"/>
          <w:noProof/>
          <w:szCs w:val="22"/>
          <w:lang w:eastAsia="en-IE"/>
        </w:rPr>
        <w:lastRenderedPageBreak/>
        <w:drawing>
          <wp:inline distT="0" distB="0" distL="0" distR="0" wp14:anchorId="53018D32" wp14:editId="7D928DDA">
            <wp:extent cx="5731510" cy="2195242"/>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2195242"/>
                    </a:xfrm>
                    <a:prstGeom prst="rect">
                      <a:avLst/>
                    </a:prstGeom>
                  </pic:spPr>
                </pic:pic>
              </a:graphicData>
            </a:graphic>
          </wp:inline>
        </w:drawing>
      </w:r>
    </w:p>
    <w:p w14:paraId="0E1F2D1E" w14:textId="77777777" w:rsidR="00584D9F" w:rsidRPr="00CE5EED" w:rsidRDefault="00584D9F" w:rsidP="00584D9F">
      <w:pPr>
        <w:tabs>
          <w:tab w:val="left" w:pos="2775"/>
        </w:tabs>
        <w:jc w:val="center"/>
        <w:rPr>
          <w:rFonts w:asciiTheme="minorHAnsi" w:hAnsiTheme="minorHAnsi" w:cstheme="minorHAnsi"/>
          <w:i/>
          <w:szCs w:val="22"/>
        </w:rPr>
      </w:pPr>
      <w:r w:rsidRPr="00CE5EED">
        <w:rPr>
          <w:rFonts w:asciiTheme="minorHAnsi" w:hAnsiTheme="minorHAnsi" w:cstheme="minorHAnsi"/>
          <w:i/>
          <w:szCs w:val="22"/>
        </w:rPr>
        <w:t xml:space="preserve">Source – </w:t>
      </w:r>
      <w:r>
        <w:rPr>
          <w:rFonts w:asciiTheme="minorHAnsi" w:hAnsiTheme="minorHAnsi" w:cstheme="minorHAnsi"/>
          <w:i/>
          <w:szCs w:val="22"/>
        </w:rPr>
        <w:t>EU SLIC</w:t>
      </w:r>
    </w:p>
    <w:p w14:paraId="6861E1C5" w14:textId="77777777" w:rsidR="00584D9F" w:rsidRPr="00C8192E" w:rsidRDefault="00584D9F" w:rsidP="00C8192E">
      <w:pPr>
        <w:rPr>
          <w:rFonts w:asciiTheme="minorHAnsi" w:hAnsiTheme="minorHAnsi" w:cstheme="minorHAnsi"/>
          <w:b/>
          <w:color w:val="FF0000"/>
          <w:szCs w:val="22"/>
          <w:u w:val="single"/>
        </w:rPr>
      </w:pPr>
    </w:p>
    <w:p w14:paraId="08626630" w14:textId="5D12969D" w:rsidR="00C8192E" w:rsidRDefault="00C8192E" w:rsidP="00C8192E">
      <w:pPr>
        <w:rPr>
          <w:rFonts w:asciiTheme="minorHAnsi" w:hAnsiTheme="minorHAnsi" w:cstheme="minorHAnsi"/>
          <w:b/>
          <w:color w:val="FF0000"/>
          <w:szCs w:val="22"/>
          <w:u w:val="single"/>
        </w:rPr>
      </w:pPr>
      <w:r w:rsidRPr="00C8192E">
        <w:rPr>
          <w:rFonts w:asciiTheme="minorHAnsi" w:hAnsiTheme="minorHAnsi" w:cstheme="minorHAnsi"/>
          <w:noProof/>
          <w:szCs w:val="22"/>
          <w:lang w:eastAsia="en-IE"/>
        </w:rPr>
        <w:drawing>
          <wp:inline distT="0" distB="0" distL="0" distR="0" wp14:anchorId="7A58EA77" wp14:editId="4027C440">
            <wp:extent cx="5731510" cy="2568770"/>
            <wp:effectExtent l="0" t="0" r="254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2568770"/>
                    </a:xfrm>
                    <a:prstGeom prst="rect">
                      <a:avLst/>
                    </a:prstGeom>
                  </pic:spPr>
                </pic:pic>
              </a:graphicData>
            </a:graphic>
          </wp:inline>
        </w:drawing>
      </w:r>
    </w:p>
    <w:p w14:paraId="142BE6DA" w14:textId="77777777" w:rsidR="00584D9F" w:rsidRPr="00CE5EED" w:rsidRDefault="00584D9F" w:rsidP="00584D9F">
      <w:pPr>
        <w:tabs>
          <w:tab w:val="left" w:pos="2775"/>
        </w:tabs>
        <w:jc w:val="center"/>
        <w:rPr>
          <w:rFonts w:asciiTheme="minorHAnsi" w:hAnsiTheme="minorHAnsi" w:cstheme="minorHAnsi"/>
          <w:i/>
          <w:szCs w:val="22"/>
        </w:rPr>
      </w:pPr>
      <w:r w:rsidRPr="00CE5EED">
        <w:rPr>
          <w:rFonts w:asciiTheme="minorHAnsi" w:hAnsiTheme="minorHAnsi" w:cstheme="minorHAnsi"/>
          <w:i/>
          <w:szCs w:val="22"/>
        </w:rPr>
        <w:t xml:space="preserve">Source – </w:t>
      </w:r>
      <w:r>
        <w:rPr>
          <w:rFonts w:asciiTheme="minorHAnsi" w:hAnsiTheme="minorHAnsi" w:cstheme="minorHAnsi"/>
          <w:i/>
          <w:szCs w:val="22"/>
        </w:rPr>
        <w:t>EU SLIC</w:t>
      </w:r>
    </w:p>
    <w:p w14:paraId="2D28E026" w14:textId="77777777" w:rsidR="00584D9F" w:rsidRPr="00C8192E" w:rsidRDefault="00584D9F" w:rsidP="00C8192E">
      <w:pPr>
        <w:rPr>
          <w:rFonts w:asciiTheme="minorHAnsi" w:hAnsiTheme="minorHAnsi" w:cstheme="minorHAnsi"/>
          <w:b/>
          <w:color w:val="FF0000"/>
          <w:szCs w:val="22"/>
          <w:u w:val="single"/>
        </w:rPr>
      </w:pPr>
    </w:p>
    <w:p w14:paraId="41F6ED72" w14:textId="7343F2E3" w:rsidR="00C8192E" w:rsidRDefault="00C8192E" w:rsidP="00C8192E">
      <w:pPr>
        <w:rPr>
          <w:rFonts w:asciiTheme="minorHAnsi" w:hAnsiTheme="minorHAnsi" w:cstheme="minorHAnsi"/>
          <w:b/>
          <w:color w:val="FF0000"/>
          <w:szCs w:val="22"/>
          <w:u w:val="single"/>
        </w:rPr>
      </w:pPr>
      <w:r w:rsidRPr="00C8192E">
        <w:rPr>
          <w:rFonts w:asciiTheme="minorHAnsi" w:hAnsiTheme="minorHAnsi" w:cstheme="minorHAnsi"/>
          <w:noProof/>
          <w:szCs w:val="22"/>
          <w:lang w:eastAsia="en-IE"/>
        </w:rPr>
        <w:lastRenderedPageBreak/>
        <w:drawing>
          <wp:inline distT="0" distB="0" distL="0" distR="0" wp14:anchorId="50A0B02D" wp14:editId="3F93A1E3">
            <wp:extent cx="5731510" cy="2788600"/>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2788600"/>
                    </a:xfrm>
                    <a:prstGeom prst="rect">
                      <a:avLst/>
                    </a:prstGeom>
                  </pic:spPr>
                </pic:pic>
              </a:graphicData>
            </a:graphic>
          </wp:inline>
        </w:drawing>
      </w:r>
    </w:p>
    <w:p w14:paraId="2D0CB0EC" w14:textId="77777777" w:rsidR="00584D9F" w:rsidRPr="00CE5EED" w:rsidRDefault="00584D9F" w:rsidP="00584D9F">
      <w:pPr>
        <w:tabs>
          <w:tab w:val="left" w:pos="2775"/>
        </w:tabs>
        <w:jc w:val="center"/>
        <w:rPr>
          <w:rFonts w:asciiTheme="minorHAnsi" w:hAnsiTheme="minorHAnsi" w:cstheme="minorHAnsi"/>
          <w:i/>
          <w:szCs w:val="22"/>
        </w:rPr>
      </w:pPr>
      <w:r w:rsidRPr="00CE5EED">
        <w:rPr>
          <w:rFonts w:asciiTheme="minorHAnsi" w:hAnsiTheme="minorHAnsi" w:cstheme="minorHAnsi"/>
          <w:i/>
          <w:szCs w:val="22"/>
        </w:rPr>
        <w:t xml:space="preserve">Source – </w:t>
      </w:r>
      <w:r>
        <w:rPr>
          <w:rFonts w:asciiTheme="minorHAnsi" w:hAnsiTheme="minorHAnsi" w:cstheme="minorHAnsi"/>
          <w:i/>
          <w:szCs w:val="22"/>
        </w:rPr>
        <w:t>EU SLIC</w:t>
      </w:r>
    </w:p>
    <w:p w14:paraId="10C9E96D" w14:textId="77777777" w:rsidR="00584D9F" w:rsidRPr="00C8192E" w:rsidRDefault="00584D9F" w:rsidP="00C8192E">
      <w:pPr>
        <w:rPr>
          <w:rFonts w:asciiTheme="minorHAnsi" w:hAnsiTheme="minorHAnsi" w:cstheme="minorHAnsi"/>
          <w:b/>
          <w:color w:val="FF0000"/>
          <w:szCs w:val="22"/>
          <w:u w:val="single"/>
        </w:rPr>
      </w:pPr>
    </w:p>
    <w:p w14:paraId="38FFF61F" w14:textId="5AEC1BA9" w:rsidR="00C8192E" w:rsidRDefault="00C8192E" w:rsidP="00C8192E">
      <w:pPr>
        <w:rPr>
          <w:rFonts w:asciiTheme="minorHAnsi" w:hAnsiTheme="minorHAnsi" w:cstheme="minorHAnsi"/>
          <w:b/>
          <w:color w:val="FF0000"/>
          <w:szCs w:val="22"/>
          <w:u w:val="single"/>
        </w:rPr>
      </w:pPr>
      <w:r w:rsidRPr="00C8192E">
        <w:rPr>
          <w:rFonts w:asciiTheme="minorHAnsi" w:hAnsiTheme="minorHAnsi" w:cstheme="minorHAnsi"/>
          <w:noProof/>
          <w:szCs w:val="22"/>
          <w:lang w:eastAsia="en-IE"/>
        </w:rPr>
        <w:drawing>
          <wp:inline distT="0" distB="0" distL="0" distR="0" wp14:anchorId="1DB65EC1" wp14:editId="785DCB0E">
            <wp:extent cx="5731510" cy="3146819"/>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3146819"/>
                    </a:xfrm>
                    <a:prstGeom prst="rect">
                      <a:avLst/>
                    </a:prstGeom>
                  </pic:spPr>
                </pic:pic>
              </a:graphicData>
            </a:graphic>
          </wp:inline>
        </w:drawing>
      </w:r>
    </w:p>
    <w:p w14:paraId="7A6861AC" w14:textId="77777777" w:rsidR="00584D9F" w:rsidRPr="00CE5EED" w:rsidRDefault="00584D9F" w:rsidP="00584D9F">
      <w:pPr>
        <w:tabs>
          <w:tab w:val="left" w:pos="2775"/>
        </w:tabs>
        <w:jc w:val="center"/>
        <w:rPr>
          <w:rFonts w:asciiTheme="minorHAnsi" w:hAnsiTheme="minorHAnsi" w:cstheme="minorHAnsi"/>
          <w:i/>
          <w:szCs w:val="22"/>
        </w:rPr>
      </w:pPr>
      <w:r w:rsidRPr="00CE5EED">
        <w:rPr>
          <w:rFonts w:asciiTheme="minorHAnsi" w:hAnsiTheme="minorHAnsi" w:cstheme="minorHAnsi"/>
          <w:i/>
          <w:szCs w:val="22"/>
        </w:rPr>
        <w:t xml:space="preserve">Source – </w:t>
      </w:r>
      <w:r>
        <w:rPr>
          <w:rFonts w:asciiTheme="minorHAnsi" w:hAnsiTheme="minorHAnsi" w:cstheme="minorHAnsi"/>
          <w:i/>
          <w:szCs w:val="22"/>
        </w:rPr>
        <w:t>EU SLIC</w:t>
      </w:r>
    </w:p>
    <w:p w14:paraId="2EEDF8A3" w14:textId="77777777" w:rsidR="00584D9F" w:rsidRPr="00C8192E" w:rsidRDefault="00584D9F" w:rsidP="00C8192E">
      <w:pPr>
        <w:rPr>
          <w:rFonts w:asciiTheme="minorHAnsi" w:hAnsiTheme="minorHAnsi" w:cstheme="minorHAnsi"/>
          <w:b/>
          <w:color w:val="FF0000"/>
          <w:szCs w:val="22"/>
          <w:u w:val="single"/>
        </w:rPr>
      </w:pPr>
    </w:p>
    <w:p w14:paraId="4E91D695" w14:textId="1178093C" w:rsidR="00C8192E" w:rsidRDefault="00C8192E" w:rsidP="00C8192E">
      <w:pPr>
        <w:rPr>
          <w:rFonts w:asciiTheme="minorHAnsi" w:hAnsiTheme="minorHAnsi" w:cstheme="minorHAnsi"/>
          <w:b/>
          <w:color w:val="FF0000"/>
          <w:szCs w:val="22"/>
          <w:u w:val="single"/>
        </w:rPr>
      </w:pPr>
      <w:r w:rsidRPr="00C8192E">
        <w:rPr>
          <w:rFonts w:asciiTheme="minorHAnsi" w:hAnsiTheme="minorHAnsi" w:cstheme="minorHAnsi"/>
          <w:noProof/>
          <w:szCs w:val="22"/>
          <w:lang w:eastAsia="en-IE"/>
        </w:rPr>
        <w:lastRenderedPageBreak/>
        <w:drawing>
          <wp:inline distT="0" distB="0" distL="0" distR="0" wp14:anchorId="4143DA16" wp14:editId="63125D86">
            <wp:extent cx="5731510" cy="2511210"/>
            <wp:effectExtent l="0" t="0" r="254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2511210"/>
                    </a:xfrm>
                    <a:prstGeom prst="rect">
                      <a:avLst/>
                    </a:prstGeom>
                  </pic:spPr>
                </pic:pic>
              </a:graphicData>
            </a:graphic>
          </wp:inline>
        </w:drawing>
      </w:r>
    </w:p>
    <w:p w14:paraId="3875DDD8" w14:textId="77777777" w:rsidR="00584D9F" w:rsidRPr="00CE5EED" w:rsidRDefault="00584D9F" w:rsidP="00584D9F">
      <w:pPr>
        <w:tabs>
          <w:tab w:val="left" w:pos="2775"/>
        </w:tabs>
        <w:jc w:val="center"/>
        <w:rPr>
          <w:rFonts w:asciiTheme="minorHAnsi" w:hAnsiTheme="minorHAnsi" w:cstheme="minorHAnsi"/>
          <w:i/>
          <w:szCs w:val="22"/>
        </w:rPr>
      </w:pPr>
      <w:r w:rsidRPr="00CE5EED">
        <w:rPr>
          <w:rFonts w:asciiTheme="minorHAnsi" w:hAnsiTheme="minorHAnsi" w:cstheme="minorHAnsi"/>
          <w:i/>
          <w:szCs w:val="22"/>
        </w:rPr>
        <w:t xml:space="preserve">Source – </w:t>
      </w:r>
      <w:r>
        <w:rPr>
          <w:rFonts w:asciiTheme="minorHAnsi" w:hAnsiTheme="minorHAnsi" w:cstheme="minorHAnsi"/>
          <w:i/>
          <w:szCs w:val="22"/>
        </w:rPr>
        <w:t>EU SLIC</w:t>
      </w:r>
    </w:p>
    <w:p w14:paraId="4506FF1D" w14:textId="77777777" w:rsidR="00584D9F" w:rsidRPr="00C8192E" w:rsidRDefault="00584D9F" w:rsidP="00C8192E">
      <w:pPr>
        <w:rPr>
          <w:rFonts w:asciiTheme="minorHAnsi" w:hAnsiTheme="minorHAnsi" w:cstheme="minorHAnsi"/>
          <w:b/>
          <w:color w:val="FF0000"/>
          <w:szCs w:val="22"/>
          <w:u w:val="single"/>
        </w:rPr>
      </w:pPr>
    </w:p>
    <w:p w14:paraId="350F5BCD" w14:textId="77777777" w:rsidR="00C8192E" w:rsidRPr="00C8192E" w:rsidRDefault="00C8192E" w:rsidP="00C8192E">
      <w:pPr>
        <w:rPr>
          <w:rFonts w:asciiTheme="minorHAnsi" w:hAnsiTheme="minorHAnsi" w:cstheme="minorHAnsi"/>
          <w:b/>
          <w:color w:val="FF0000"/>
          <w:szCs w:val="22"/>
          <w:u w:val="single"/>
        </w:rPr>
      </w:pPr>
    </w:p>
    <w:p w14:paraId="29419B78" w14:textId="77777777" w:rsidR="00C8192E" w:rsidRPr="00C8192E" w:rsidRDefault="00C8192E" w:rsidP="00C8192E">
      <w:pPr>
        <w:rPr>
          <w:rFonts w:asciiTheme="minorHAnsi" w:hAnsiTheme="minorHAnsi" w:cstheme="minorHAnsi"/>
          <w:b/>
          <w:color w:val="FF0000"/>
          <w:szCs w:val="22"/>
          <w:u w:val="single"/>
        </w:rPr>
      </w:pPr>
    </w:p>
    <w:p w14:paraId="54F615D2" w14:textId="77777777" w:rsidR="00C8192E" w:rsidRPr="00C8192E" w:rsidRDefault="00C8192E" w:rsidP="00C8192E">
      <w:pPr>
        <w:rPr>
          <w:rFonts w:asciiTheme="minorHAnsi" w:hAnsiTheme="minorHAnsi" w:cstheme="minorHAnsi"/>
          <w:b/>
          <w:color w:val="FF0000"/>
          <w:szCs w:val="22"/>
          <w:u w:val="single"/>
        </w:rPr>
      </w:pPr>
    </w:p>
    <w:p w14:paraId="7FB00136" w14:textId="77777777" w:rsidR="00C8192E" w:rsidRPr="00C8192E" w:rsidRDefault="00C8192E" w:rsidP="00C8192E">
      <w:pPr>
        <w:rPr>
          <w:rFonts w:asciiTheme="minorHAnsi" w:hAnsiTheme="minorHAnsi" w:cstheme="minorHAnsi"/>
          <w:b/>
          <w:color w:val="FF0000"/>
          <w:szCs w:val="22"/>
          <w:u w:val="single"/>
        </w:rPr>
      </w:pPr>
    </w:p>
    <w:p w14:paraId="46A6AF76" w14:textId="77777777" w:rsidR="00CE5EED" w:rsidRDefault="00CE5EED">
      <w:pPr>
        <w:spacing w:before="0" w:after="0"/>
        <w:rPr>
          <w:rFonts w:asciiTheme="minorHAnsi" w:hAnsiTheme="minorHAnsi" w:cs="Arial"/>
          <w:b/>
          <w:bCs/>
          <w:kern w:val="32"/>
          <w:sz w:val="28"/>
          <w:szCs w:val="24"/>
        </w:rPr>
      </w:pPr>
      <w:r>
        <w:br w:type="page"/>
      </w:r>
    </w:p>
    <w:p w14:paraId="1E2B7259" w14:textId="34749A85" w:rsidR="00C8192E" w:rsidRDefault="00C8192E" w:rsidP="00B8014E">
      <w:pPr>
        <w:pStyle w:val="Heading1"/>
      </w:pPr>
      <w:bookmarkStart w:id="12" w:name="_Toc3277917"/>
      <w:r w:rsidRPr="00C8192E">
        <w:lastRenderedPageBreak/>
        <w:t>C</w:t>
      </w:r>
      <w:r w:rsidR="00B8014E">
        <w:t>ONCLUSIONS</w:t>
      </w:r>
      <w:r w:rsidRPr="00C8192E">
        <w:t>:</w:t>
      </w:r>
      <w:bookmarkEnd w:id="12"/>
    </w:p>
    <w:p w14:paraId="78589F7A" w14:textId="7AEB103D" w:rsidR="00584D9F" w:rsidRDefault="00584D9F" w:rsidP="00584D9F"/>
    <w:p w14:paraId="660FABA3" w14:textId="77777777" w:rsidR="00584D9F" w:rsidRPr="009A0302" w:rsidRDefault="00584D9F" w:rsidP="009A0302">
      <w:pPr>
        <w:spacing w:after="160" w:line="259" w:lineRule="auto"/>
        <w:contextualSpacing/>
        <w:jc w:val="both"/>
        <w:rPr>
          <w:rFonts w:asciiTheme="minorHAnsi" w:hAnsiTheme="minorHAnsi" w:cstheme="minorHAnsi"/>
          <w:i/>
          <w:color w:val="FF0000"/>
        </w:rPr>
      </w:pPr>
      <w:r w:rsidRPr="009A0302">
        <w:rPr>
          <w:rFonts w:asciiTheme="minorHAnsi" w:hAnsiTheme="minorHAnsi" w:cstheme="minorHAnsi"/>
          <w:i/>
          <w:color w:val="FF0000"/>
        </w:rPr>
        <w:t>Get everyone home safely to their families every day</w:t>
      </w:r>
    </w:p>
    <w:p w14:paraId="26DAFD5B" w14:textId="3A365603" w:rsidR="00584D9F" w:rsidRPr="009A0302" w:rsidRDefault="00584D9F" w:rsidP="009A0302">
      <w:pPr>
        <w:jc w:val="both"/>
        <w:rPr>
          <w:rFonts w:asciiTheme="minorHAnsi" w:hAnsiTheme="minorHAnsi" w:cstheme="minorHAnsi"/>
        </w:rPr>
      </w:pPr>
    </w:p>
    <w:p w14:paraId="518E95A5" w14:textId="5AA2AD18" w:rsidR="00584D9F" w:rsidRPr="009A0302" w:rsidRDefault="00584D9F" w:rsidP="009A0302">
      <w:pPr>
        <w:jc w:val="both"/>
        <w:rPr>
          <w:rFonts w:asciiTheme="minorHAnsi" w:hAnsiTheme="minorHAnsi" w:cstheme="minorHAnsi"/>
        </w:rPr>
      </w:pPr>
      <w:r w:rsidRPr="009A0302">
        <w:rPr>
          <w:rFonts w:asciiTheme="minorHAnsi" w:hAnsiTheme="minorHAnsi" w:cstheme="minorHAnsi"/>
        </w:rPr>
        <w:t>How do we achieve this? By the following means:</w:t>
      </w:r>
    </w:p>
    <w:p w14:paraId="03CE9262" w14:textId="312AB5C8" w:rsidR="00C8192E" w:rsidRPr="009A0302" w:rsidRDefault="00C8192E" w:rsidP="009A0302">
      <w:pPr>
        <w:pStyle w:val="ListParagraph"/>
        <w:numPr>
          <w:ilvl w:val="0"/>
          <w:numId w:val="15"/>
        </w:numPr>
        <w:spacing w:after="160" w:line="259" w:lineRule="auto"/>
        <w:contextualSpacing/>
        <w:jc w:val="both"/>
        <w:rPr>
          <w:rFonts w:asciiTheme="minorHAnsi" w:hAnsiTheme="minorHAnsi" w:cstheme="minorHAnsi"/>
        </w:rPr>
      </w:pPr>
      <w:r w:rsidRPr="009A0302">
        <w:rPr>
          <w:rFonts w:asciiTheme="minorHAnsi" w:hAnsiTheme="minorHAnsi" w:cstheme="minorHAnsi"/>
        </w:rPr>
        <w:t>Increase RCS awareness within your company (including the potential hazards caused by other trades)</w:t>
      </w:r>
      <w:r w:rsidR="00584D9F" w:rsidRPr="009A0302">
        <w:rPr>
          <w:rFonts w:asciiTheme="minorHAnsi" w:hAnsiTheme="minorHAnsi" w:cstheme="minorHAnsi"/>
        </w:rPr>
        <w:t>;</w:t>
      </w:r>
    </w:p>
    <w:p w14:paraId="26D2691C" w14:textId="4E8C9764" w:rsidR="00C8192E" w:rsidRPr="009A0302" w:rsidRDefault="00C8192E" w:rsidP="009A0302">
      <w:pPr>
        <w:pStyle w:val="ListParagraph"/>
        <w:numPr>
          <w:ilvl w:val="0"/>
          <w:numId w:val="15"/>
        </w:numPr>
        <w:spacing w:after="160" w:line="259" w:lineRule="auto"/>
        <w:contextualSpacing/>
        <w:jc w:val="both"/>
        <w:rPr>
          <w:rFonts w:asciiTheme="minorHAnsi" w:hAnsiTheme="minorHAnsi" w:cstheme="minorHAnsi"/>
        </w:rPr>
      </w:pPr>
      <w:r w:rsidRPr="009A0302">
        <w:rPr>
          <w:rFonts w:asciiTheme="minorHAnsi" w:hAnsiTheme="minorHAnsi" w:cstheme="minorHAnsi"/>
        </w:rPr>
        <w:t>Risk assess your tasks</w:t>
      </w:r>
      <w:r w:rsidR="00584D9F" w:rsidRPr="009A0302">
        <w:rPr>
          <w:rFonts w:asciiTheme="minorHAnsi" w:hAnsiTheme="minorHAnsi" w:cstheme="minorHAnsi"/>
        </w:rPr>
        <w:t>;</w:t>
      </w:r>
    </w:p>
    <w:p w14:paraId="711710CA" w14:textId="0298C597" w:rsidR="00C8192E" w:rsidRPr="009A0302" w:rsidRDefault="00C8192E" w:rsidP="009A0302">
      <w:pPr>
        <w:pStyle w:val="ListParagraph"/>
        <w:numPr>
          <w:ilvl w:val="0"/>
          <w:numId w:val="15"/>
        </w:numPr>
        <w:spacing w:after="160" w:line="259" w:lineRule="auto"/>
        <w:contextualSpacing/>
        <w:jc w:val="both"/>
        <w:rPr>
          <w:rFonts w:asciiTheme="minorHAnsi" w:hAnsiTheme="minorHAnsi" w:cstheme="minorHAnsi"/>
        </w:rPr>
      </w:pPr>
      <w:r w:rsidRPr="009A0302">
        <w:rPr>
          <w:rFonts w:asciiTheme="minorHAnsi" w:hAnsiTheme="minorHAnsi" w:cstheme="minorHAnsi"/>
        </w:rPr>
        <w:t>Eliminate / mitigate the RCS hazards as far as is reasonably practicable</w:t>
      </w:r>
      <w:r w:rsidR="00584D9F" w:rsidRPr="009A0302">
        <w:rPr>
          <w:rFonts w:asciiTheme="minorHAnsi" w:hAnsiTheme="minorHAnsi" w:cstheme="minorHAnsi"/>
        </w:rPr>
        <w:t>;</w:t>
      </w:r>
    </w:p>
    <w:p w14:paraId="1CEC0960" w14:textId="0AE79730" w:rsidR="00C8192E" w:rsidRPr="009A0302" w:rsidRDefault="00C8192E" w:rsidP="009A0302">
      <w:pPr>
        <w:pStyle w:val="ListParagraph"/>
        <w:numPr>
          <w:ilvl w:val="0"/>
          <w:numId w:val="15"/>
        </w:numPr>
        <w:spacing w:after="160" w:line="259" w:lineRule="auto"/>
        <w:contextualSpacing/>
        <w:jc w:val="both"/>
        <w:rPr>
          <w:rFonts w:asciiTheme="minorHAnsi" w:hAnsiTheme="minorHAnsi" w:cstheme="minorHAnsi"/>
        </w:rPr>
      </w:pPr>
      <w:r w:rsidRPr="009A0302">
        <w:rPr>
          <w:rFonts w:asciiTheme="minorHAnsi" w:hAnsiTheme="minorHAnsi" w:cstheme="minorHAnsi"/>
        </w:rPr>
        <w:t xml:space="preserve">Train your </w:t>
      </w:r>
      <w:r w:rsidR="006158BC" w:rsidRPr="009A0302">
        <w:rPr>
          <w:rFonts w:asciiTheme="minorHAnsi" w:hAnsiTheme="minorHAnsi" w:cstheme="minorHAnsi"/>
        </w:rPr>
        <w:t>personnel /</w:t>
      </w:r>
      <w:r w:rsidRPr="009A0302">
        <w:rPr>
          <w:rFonts w:asciiTheme="minorHAnsi" w:hAnsiTheme="minorHAnsi" w:cstheme="minorHAnsi"/>
        </w:rPr>
        <w:t xml:space="preserve"> provide adequate resources</w:t>
      </w:r>
      <w:r w:rsidR="00584D9F" w:rsidRPr="009A0302">
        <w:rPr>
          <w:rFonts w:asciiTheme="minorHAnsi" w:hAnsiTheme="minorHAnsi" w:cstheme="minorHAnsi"/>
        </w:rPr>
        <w:t>;</w:t>
      </w:r>
    </w:p>
    <w:p w14:paraId="2630623F" w14:textId="0B421F6A" w:rsidR="00C8192E" w:rsidRPr="009A0302" w:rsidRDefault="00C8192E" w:rsidP="009A0302">
      <w:pPr>
        <w:pStyle w:val="ListParagraph"/>
        <w:numPr>
          <w:ilvl w:val="0"/>
          <w:numId w:val="15"/>
        </w:numPr>
        <w:spacing w:after="160" w:line="259" w:lineRule="auto"/>
        <w:contextualSpacing/>
        <w:jc w:val="both"/>
        <w:rPr>
          <w:rFonts w:asciiTheme="minorHAnsi" w:hAnsiTheme="minorHAnsi" w:cstheme="minorHAnsi"/>
        </w:rPr>
      </w:pPr>
      <w:r w:rsidRPr="009A0302">
        <w:rPr>
          <w:rFonts w:asciiTheme="minorHAnsi" w:hAnsiTheme="minorHAnsi" w:cstheme="minorHAnsi"/>
        </w:rPr>
        <w:t xml:space="preserve">Monitor your </w:t>
      </w:r>
      <w:r w:rsidR="006158BC" w:rsidRPr="009A0302">
        <w:rPr>
          <w:rFonts w:asciiTheme="minorHAnsi" w:hAnsiTheme="minorHAnsi" w:cstheme="minorHAnsi"/>
        </w:rPr>
        <w:t>workforce’s</w:t>
      </w:r>
      <w:r w:rsidRPr="009A0302">
        <w:rPr>
          <w:rFonts w:asciiTheme="minorHAnsi" w:hAnsiTheme="minorHAnsi" w:cstheme="minorHAnsi"/>
        </w:rPr>
        <w:t xml:space="preserve"> health</w:t>
      </w:r>
      <w:r w:rsidR="00584D9F" w:rsidRPr="009A0302">
        <w:rPr>
          <w:rFonts w:asciiTheme="minorHAnsi" w:hAnsiTheme="minorHAnsi" w:cstheme="minorHAnsi"/>
        </w:rPr>
        <w:t>;</w:t>
      </w:r>
    </w:p>
    <w:p w14:paraId="2935D179" w14:textId="439B8AC0" w:rsidR="00C8192E" w:rsidRPr="009A0302" w:rsidRDefault="00C8192E" w:rsidP="009A0302">
      <w:pPr>
        <w:pStyle w:val="ListParagraph"/>
        <w:numPr>
          <w:ilvl w:val="0"/>
          <w:numId w:val="15"/>
        </w:numPr>
        <w:spacing w:after="160" w:line="259" w:lineRule="auto"/>
        <w:contextualSpacing/>
        <w:jc w:val="both"/>
        <w:rPr>
          <w:rFonts w:asciiTheme="minorHAnsi" w:hAnsiTheme="minorHAnsi" w:cstheme="minorHAnsi"/>
        </w:rPr>
      </w:pPr>
      <w:r w:rsidRPr="009A0302">
        <w:rPr>
          <w:rFonts w:asciiTheme="minorHAnsi" w:hAnsiTheme="minorHAnsi" w:cstheme="minorHAnsi"/>
        </w:rPr>
        <w:t>Plan for a safe workplace</w:t>
      </w:r>
      <w:r w:rsidR="00584D9F" w:rsidRPr="009A0302">
        <w:rPr>
          <w:rFonts w:asciiTheme="minorHAnsi" w:hAnsiTheme="minorHAnsi" w:cstheme="minorHAnsi"/>
        </w:rPr>
        <w:t>;</w:t>
      </w:r>
    </w:p>
    <w:p w14:paraId="10B1C67B" w14:textId="4126D00E" w:rsidR="00C8192E" w:rsidRPr="009A0302" w:rsidRDefault="00C8192E" w:rsidP="009A0302">
      <w:pPr>
        <w:pStyle w:val="ListParagraph"/>
        <w:numPr>
          <w:ilvl w:val="0"/>
          <w:numId w:val="15"/>
        </w:numPr>
        <w:spacing w:after="160" w:line="259" w:lineRule="auto"/>
        <w:contextualSpacing/>
        <w:jc w:val="both"/>
        <w:rPr>
          <w:rFonts w:asciiTheme="minorHAnsi" w:hAnsiTheme="minorHAnsi" w:cstheme="minorHAnsi"/>
        </w:rPr>
      </w:pPr>
      <w:r w:rsidRPr="009A0302">
        <w:rPr>
          <w:rFonts w:asciiTheme="minorHAnsi" w:hAnsiTheme="minorHAnsi" w:cstheme="minorHAnsi"/>
        </w:rPr>
        <w:t>Stick to the Plan</w:t>
      </w:r>
      <w:r w:rsidR="00584D9F" w:rsidRPr="009A0302">
        <w:rPr>
          <w:rFonts w:asciiTheme="minorHAnsi" w:hAnsiTheme="minorHAnsi" w:cstheme="minorHAnsi"/>
        </w:rPr>
        <w:t>.</w:t>
      </w:r>
    </w:p>
    <w:p w14:paraId="7B667808" w14:textId="77777777" w:rsidR="00584D9F" w:rsidRPr="00584D9F" w:rsidRDefault="00584D9F" w:rsidP="00584D9F">
      <w:pPr>
        <w:spacing w:after="160" w:line="259" w:lineRule="auto"/>
        <w:contextualSpacing/>
        <w:rPr>
          <w:rFonts w:asciiTheme="minorHAnsi" w:hAnsiTheme="minorHAnsi" w:cstheme="minorHAnsi"/>
        </w:rPr>
      </w:pPr>
    </w:p>
    <w:p w14:paraId="0F182704" w14:textId="1BBBB014" w:rsidR="00C8192E" w:rsidRPr="00584D9F" w:rsidRDefault="00C8192E" w:rsidP="00584D9F">
      <w:pPr>
        <w:spacing w:after="160" w:line="259" w:lineRule="auto"/>
        <w:ind w:left="360"/>
        <w:contextualSpacing/>
        <w:jc w:val="center"/>
        <w:rPr>
          <w:rFonts w:asciiTheme="minorHAnsi" w:hAnsiTheme="minorHAnsi" w:cstheme="minorHAnsi"/>
        </w:rPr>
      </w:pPr>
      <w:r w:rsidRPr="00C8192E">
        <w:rPr>
          <w:noProof/>
          <w:lang w:eastAsia="en-IE"/>
        </w:rPr>
        <w:drawing>
          <wp:inline distT="0" distB="0" distL="0" distR="0" wp14:anchorId="529ACE39" wp14:editId="17E633CE">
            <wp:extent cx="3590925" cy="34004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590925" cy="3400425"/>
                    </a:xfrm>
                    <a:prstGeom prst="rect">
                      <a:avLst/>
                    </a:prstGeom>
                  </pic:spPr>
                </pic:pic>
              </a:graphicData>
            </a:graphic>
          </wp:inline>
        </w:drawing>
      </w:r>
    </w:p>
    <w:p w14:paraId="2C9D7F20" w14:textId="77777777" w:rsidR="00C8192E" w:rsidRPr="00C8192E" w:rsidRDefault="00C8192E" w:rsidP="00C8192E">
      <w:pPr>
        <w:rPr>
          <w:rFonts w:asciiTheme="minorHAnsi" w:hAnsiTheme="minorHAnsi" w:cstheme="minorHAnsi"/>
          <w:szCs w:val="22"/>
        </w:rPr>
      </w:pPr>
    </w:p>
    <w:p w14:paraId="3122AAB8" w14:textId="77777777" w:rsidR="00C8192E" w:rsidRPr="00C8192E" w:rsidRDefault="00C8192E" w:rsidP="00C8192E">
      <w:pPr>
        <w:autoSpaceDE w:val="0"/>
        <w:autoSpaceDN w:val="0"/>
        <w:adjustRightInd w:val="0"/>
        <w:spacing w:after="0"/>
        <w:rPr>
          <w:rFonts w:asciiTheme="minorHAnsi" w:hAnsiTheme="minorHAnsi" w:cstheme="minorHAnsi"/>
          <w:b/>
          <w:color w:val="FF0000"/>
          <w:szCs w:val="22"/>
          <w:lang w:eastAsia="en-IE"/>
        </w:rPr>
      </w:pPr>
    </w:p>
    <w:p w14:paraId="15AD0A00" w14:textId="77777777" w:rsidR="00CE5EED" w:rsidRDefault="00CE5EED">
      <w:pPr>
        <w:spacing w:before="0" w:after="0"/>
        <w:rPr>
          <w:rFonts w:asciiTheme="minorHAnsi" w:hAnsiTheme="minorHAnsi" w:cs="Arial"/>
          <w:b/>
          <w:bCs/>
          <w:kern w:val="32"/>
          <w:sz w:val="28"/>
          <w:szCs w:val="24"/>
        </w:rPr>
      </w:pPr>
      <w:r>
        <w:br w:type="page"/>
      </w:r>
    </w:p>
    <w:p w14:paraId="7BD229DD" w14:textId="03A6162A" w:rsidR="00EA783F" w:rsidRPr="00C8192E" w:rsidRDefault="00EE615E" w:rsidP="00EE615E">
      <w:pPr>
        <w:pStyle w:val="Heading1"/>
      </w:pPr>
      <w:bookmarkStart w:id="13" w:name="_Toc3277918"/>
      <w:r>
        <w:lastRenderedPageBreak/>
        <w:t>FURTHER INFORMATION</w:t>
      </w:r>
      <w:bookmarkEnd w:id="13"/>
    </w:p>
    <w:p w14:paraId="489D00F1" w14:textId="77777777" w:rsidR="00245519" w:rsidRPr="00C8192E" w:rsidRDefault="00245519" w:rsidP="0042033B">
      <w:pPr>
        <w:pStyle w:val="BodyText"/>
        <w:rPr>
          <w:rFonts w:asciiTheme="minorHAnsi" w:hAnsiTheme="minorHAnsi" w:cstheme="minorHAnsi"/>
          <w:szCs w:val="22"/>
        </w:rPr>
      </w:pPr>
    </w:p>
    <w:p w14:paraId="5AC6C335" w14:textId="77777777" w:rsidR="00EE615E" w:rsidRDefault="00EE615E" w:rsidP="00EE615E">
      <w:pPr>
        <w:jc w:val="both"/>
        <w:rPr>
          <w:rFonts w:asciiTheme="minorHAnsi" w:hAnsiTheme="minorHAnsi" w:cstheme="minorHAnsi"/>
          <w:szCs w:val="22"/>
        </w:rPr>
      </w:pPr>
      <w:r>
        <w:rPr>
          <w:rFonts w:asciiTheme="minorHAnsi" w:hAnsiTheme="minorHAnsi" w:cstheme="minorHAnsi"/>
          <w:szCs w:val="22"/>
        </w:rPr>
        <w:t>Other useful references for information on RCS are as follows:</w:t>
      </w:r>
    </w:p>
    <w:p w14:paraId="37628130" w14:textId="3FE153A7" w:rsidR="00023B50" w:rsidRDefault="00023B50" w:rsidP="006158BC">
      <w:pPr>
        <w:pStyle w:val="Default"/>
        <w:numPr>
          <w:ilvl w:val="0"/>
          <w:numId w:val="9"/>
        </w:numPr>
        <w:spacing w:before="120" w:after="120"/>
        <w:rPr>
          <w:rFonts w:asciiTheme="minorHAnsi" w:hAnsiTheme="minorHAnsi" w:cstheme="minorHAnsi"/>
          <w:sz w:val="22"/>
          <w:szCs w:val="22"/>
        </w:rPr>
      </w:pPr>
      <w:r w:rsidRPr="00EE615E">
        <w:rPr>
          <w:rFonts w:asciiTheme="minorHAnsi" w:hAnsiTheme="minorHAnsi" w:cstheme="minorHAnsi"/>
          <w:sz w:val="22"/>
          <w:szCs w:val="22"/>
        </w:rPr>
        <w:t>Guidance provided by the European Commission for National Labour Inspectors on addressing risks from worker exposure to respirable crystalline silica (RCS) on construction sites</w:t>
      </w:r>
      <w:r>
        <w:rPr>
          <w:rFonts w:asciiTheme="minorHAnsi" w:hAnsiTheme="minorHAnsi" w:cstheme="minorHAnsi"/>
          <w:sz w:val="22"/>
          <w:szCs w:val="22"/>
        </w:rPr>
        <w:t xml:space="preserve">. Located at: </w:t>
      </w:r>
      <w:hyperlink r:id="rId34" w:history="1">
        <w:r w:rsidRPr="00EE615E">
          <w:rPr>
            <w:rStyle w:val="Hyperlink"/>
            <w:rFonts w:asciiTheme="minorHAnsi" w:hAnsiTheme="minorHAnsi" w:cstheme="minorHAnsi"/>
            <w:sz w:val="22"/>
            <w:szCs w:val="22"/>
          </w:rPr>
          <w:t>https://osha.europa.eu/en/guidance-national-labour-inspectors-on-addressing-risks-from-worker-exposure-to-respirable-crystalline-silica</w:t>
        </w:r>
      </w:hyperlink>
    </w:p>
    <w:p w14:paraId="1EB3CDFE" w14:textId="2589ED54" w:rsidR="00EE615E" w:rsidRPr="00EE615E" w:rsidRDefault="00EE615E" w:rsidP="006158BC">
      <w:pPr>
        <w:pStyle w:val="Default"/>
        <w:numPr>
          <w:ilvl w:val="0"/>
          <w:numId w:val="9"/>
        </w:numPr>
        <w:spacing w:before="120" w:after="120"/>
        <w:rPr>
          <w:rStyle w:val="Hyperlink"/>
          <w:rFonts w:asciiTheme="minorHAnsi" w:hAnsiTheme="minorHAnsi" w:cstheme="minorHAnsi"/>
          <w:color w:val="000000"/>
          <w:sz w:val="22"/>
          <w:szCs w:val="22"/>
          <w:u w:val="none"/>
        </w:rPr>
      </w:pPr>
      <w:r w:rsidRPr="00EF0438">
        <w:rPr>
          <w:rFonts w:asciiTheme="minorHAnsi" w:hAnsiTheme="minorHAnsi" w:cstheme="minorHAnsi"/>
          <w:sz w:val="22"/>
          <w:szCs w:val="22"/>
        </w:rPr>
        <w:t xml:space="preserve">European Social Dialogue Agreement (NEPSI) on Workers’ Health Protection through the Good Handling and Use of Crystalline Silica and Products containing it. </w:t>
      </w:r>
      <w:r>
        <w:rPr>
          <w:rFonts w:asciiTheme="minorHAnsi" w:hAnsiTheme="minorHAnsi" w:cstheme="minorHAnsi"/>
          <w:sz w:val="22"/>
          <w:szCs w:val="22"/>
        </w:rPr>
        <w:t>Located at</w:t>
      </w:r>
      <w:r w:rsidRPr="00EF0438">
        <w:rPr>
          <w:rFonts w:asciiTheme="minorHAnsi" w:hAnsiTheme="minorHAnsi" w:cstheme="minorHAnsi"/>
          <w:sz w:val="22"/>
          <w:szCs w:val="22"/>
        </w:rPr>
        <w:t xml:space="preserve">: </w:t>
      </w:r>
      <w:hyperlink r:id="rId35" w:history="1">
        <w:r w:rsidRPr="00EF0438">
          <w:rPr>
            <w:rStyle w:val="Hyperlink"/>
            <w:rFonts w:asciiTheme="minorHAnsi" w:hAnsiTheme="minorHAnsi" w:cstheme="minorHAnsi"/>
            <w:sz w:val="22"/>
            <w:szCs w:val="22"/>
          </w:rPr>
          <w:t>http://www.nepsi.eu/agreement</w:t>
        </w:r>
      </w:hyperlink>
    </w:p>
    <w:p w14:paraId="13F7E6F1" w14:textId="03B71A92" w:rsidR="006158BC" w:rsidRDefault="006158BC" w:rsidP="006158BC">
      <w:pPr>
        <w:pStyle w:val="Default"/>
        <w:numPr>
          <w:ilvl w:val="0"/>
          <w:numId w:val="9"/>
        </w:numPr>
        <w:spacing w:before="120" w:after="120"/>
        <w:rPr>
          <w:rFonts w:asciiTheme="minorHAnsi" w:hAnsiTheme="minorHAnsi" w:cstheme="minorHAnsi"/>
          <w:sz w:val="22"/>
          <w:szCs w:val="22"/>
        </w:rPr>
      </w:pPr>
      <w:r>
        <w:rPr>
          <w:rFonts w:asciiTheme="minorHAnsi" w:hAnsiTheme="minorHAnsi" w:cstheme="minorHAnsi"/>
          <w:sz w:val="22"/>
          <w:szCs w:val="22"/>
        </w:rPr>
        <w:t xml:space="preserve">IOSH. No Time to Lose – Respirable Crystalline Silica. Located at: </w:t>
      </w:r>
      <w:hyperlink r:id="rId36" w:history="1">
        <w:r w:rsidRPr="00C27C9F">
          <w:rPr>
            <w:rStyle w:val="Hyperlink"/>
            <w:rFonts w:asciiTheme="minorHAnsi" w:hAnsiTheme="minorHAnsi" w:cstheme="minorHAnsi"/>
            <w:sz w:val="22"/>
            <w:szCs w:val="22"/>
          </w:rPr>
          <w:t>https://www.notimetolose.org.uk/wp-content/uploads/2018/03/Factsheet_Respirable_crystalline_silica_the_facts_MKT2730.pdf</w:t>
        </w:r>
      </w:hyperlink>
      <w:r>
        <w:rPr>
          <w:rFonts w:asciiTheme="minorHAnsi" w:hAnsiTheme="minorHAnsi" w:cstheme="minorHAnsi"/>
          <w:sz w:val="22"/>
          <w:szCs w:val="22"/>
        </w:rPr>
        <w:t xml:space="preserve"> </w:t>
      </w:r>
    </w:p>
    <w:p w14:paraId="163B9C40" w14:textId="52B0F67D" w:rsidR="00EE615E" w:rsidRPr="00EF0438" w:rsidRDefault="006158BC" w:rsidP="006158BC">
      <w:pPr>
        <w:pStyle w:val="Default"/>
        <w:numPr>
          <w:ilvl w:val="0"/>
          <w:numId w:val="9"/>
        </w:numPr>
        <w:spacing w:before="120" w:after="120"/>
        <w:rPr>
          <w:rFonts w:asciiTheme="minorHAnsi" w:hAnsiTheme="minorHAnsi" w:cstheme="minorHAnsi"/>
          <w:sz w:val="22"/>
          <w:szCs w:val="22"/>
        </w:rPr>
      </w:pPr>
      <w:r>
        <w:rPr>
          <w:rFonts w:asciiTheme="minorHAnsi" w:hAnsiTheme="minorHAnsi" w:cstheme="minorHAnsi"/>
          <w:sz w:val="22"/>
          <w:szCs w:val="22"/>
        </w:rPr>
        <w:t xml:space="preserve">BOHS. Breathe Freely. Located at: </w:t>
      </w:r>
      <w:r w:rsidR="00EE615E" w:rsidRPr="00EF0438">
        <w:rPr>
          <w:rFonts w:asciiTheme="minorHAnsi" w:hAnsiTheme="minorHAnsi" w:cstheme="minorHAnsi"/>
          <w:sz w:val="22"/>
          <w:szCs w:val="22"/>
        </w:rPr>
        <w:t xml:space="preserve"> </w:t>
      </w:r>
      <w:hyperlink r:id="rId37" w:history="1">
        <w:r w:rsidRPr="00C27C9F">
          <w:rPr>
            <w:rStyle w:val="Hyperlink"/>
            <w:rFonts w:asciiTheme="minorHAnsi" w:hAnsiTheme="minorHAnsi" w:cstheme="minorHAnsi"/>
            <w:sz w:val="22"/>
            <w:szCs w:val="22"/>
          </w:rPr>
          <w:t>http://www.breathefreely.org.uk/breathefreelyconstruction.html</w:t>
        </w:r>
      </w:hyperlink>
      <w:r>
        <w:rPr>
          <w:rFonts w:asciiTheme="minorHAnsi" w:hAnsiTheme="minorHAnsi" w:cstheme="minorHAnsi"/>
          <w:sz w:val="22"/>
          <w:szCs w:val="22"/>
        </w:rPr>
        <w:t xml:space="preserve"> </w:t>
      </w:r>
    </w:p>
    <w:p w14:paraId="4A39E88E" w14:textId="77777777" w:rsidR="00245519" w:rsidRPr="00C8192E" w:rsidRDefault="00245519" w:rsidP="0042033B">
      <w:pPr>
        <w:pStyle w:val="BodyText"/>
        <w:rPr>
          <w:rFonts w:asciiTheme="minorHAnsi" w:hAnsiTheme="minorHAnsi" w:cstheme="minorHAnsi"/>
          <w:szCs w:val="22"/>
        </w:rPr>
      </w:pPr>
    </w:p>
    <w:p w14:paraId="2A9B629C" w14:textId="77777777" w:rsidR="00245519" w:rsidRPr="00C8192E" w:rsidRDefault="00245519" w:rsidP="0042033B">
      <w:pPr>
        <w:pStyle w:val="BodyText"/>
        <w:rPr>
          <w:rFonts w:asciiTheme="minorHAnsi" w:hAnsiTheme="minorHAnsi" w:cstheme="minorHAnsi"/>
          <w:szCs w:val="22"/>
        </w:rPr>
      </w:pPr>
    </w:p>
    <w:p w14:paraId="2622B80A" w14:textId="77777777" w:rsidR="00245519" w:rsidRPr="00C8192E" w:rsidRDefault="00245519" w:rsidP="0042033B">
      <w:pPr>
        <w:pStyle w:val="BodyText"/>
        <w:rPr>
          <w:rFonts w:asciiTheme="minorHAnsi" w:hAnsiTheme="minorHAnsi" w:cstheme="minorHAnsi"/>
          <w:szCs w:val="22"/>
        </w:rPr>
      </w:pPr>
    </w:p>
    <w:p w14:paraId="1CFB2868" w14:textId="77777777" w:rsidR="00245519" w:rsidRPr="00C8192E" w:rsidRDefault="00245519" w:rsidP="0042033B">
      <w:pPr>
        <w:pStyle w:val="BodyText"/>
        <w:rPr>
          <w:rFonts w:asciiTheme="minorHAnsi" w:hAnsiTheme="minorHAnsi" w:cstheme="minorHAnsi"/>
          <w:szCs w:val="22"/>
        </w:rPr>
      </w:pPr>
    </w:p>
    <w:p w14:paraId="6A49F046" w14:textId="47EC5401" w:rsidR="00245519" w:rsidRPr="00C8192E" w:rsidRDefault="00245519" w:rsidP="0042033B">
      <w:pPr>
        <w:pStyle w:val="BodyText"/>
        <w:rPr>
          <w:rFonts w:asciiTheme="minorHAnsi" w:hAnsiTheme="minorHAnsi" w:cstheme="minorHAnsi"/>
          <w:szCs w:val="22"/>
        </w:rPr>
      </w:pPr>
    </w:p>
    <w:p w14:paraId="3193AD1C" w14:textId="77777777" w:rsidR="00245519" w:rsidRPr="00C8192E" w:rsidRDefault="00245519" w:rsidP="0042033B">
      <w:pPr>
        <w:pStyle w:val="BodyText"/>
        <w:rPr>
          <w:rFonts w:asciiTheme="minorHAnsi" w:hAnsiTheme="minorHAnsi" w:cstheme="minorHAnsi"/>
          <w:szCs w:val="22"/>
        </w:rPr>
      </w:pPr>
    </w:p>
    <w:p w14:paraId="0964D26F" w14:textId="77777777" w:rsidR="00245519" w:rsidRPr="00C8192E" w:rsidRDefault="00245519" w:rsidP="0042033B">
      <w:pPr>
        <w:pStyle w:val="BodyText"/>
        <w:rPr>
          <w:rFonts w:asciiTheme="minorHAnsi" w:hAnsiTheme="minorHAnsi" w:cstheme="minorHAnsi"/>
          <w:szCs w:val="22"/>
        </w:rPr>
      </w:pPr>
    </w:p>
    <w:p w14:paraId="7BE995D5" w14:textId="77777777" w:rsidR="00245519" w:rsidRPr="00C8192E" w:rsidRDefault="00245519" w:rsidP="0042033B">
      <w:pPr>
        <w:pStyle w:val="BodyText"/>
        <w:rPr>
          <w:rFonts w:asciiTheme="minorHAnsi" w:hAnsiTheme="minorHAnsi" w:cstheme="minorHAnsi"/>
          <w:szCs w:val="22"/>
        </w:rPr>
      </w:pPr>
    </w:p>
    <w:p w14:paraId="4B25FE58" w14:textId="77777777" w:rsidR="00245519" w:rsidRPr="00C8192E" w:rsidRDefault="00245519" w:rsidP="0042033B">
      <w:pPr>
        <w:pStyle w:val="BodyText"/>
        <w:rPr>
          <w:rFonts w:asciiTheme="minorHAnsi" w:hAnsiTheme="minorHAnsi" w:cstheme="minorHAnsi"/>
          <w:szCs w:val="22"/>
        </w:rPr>
      </w:pPr>
    </w:p>
    <w:p w14:paraId="0B9B5A73" w14:textId="77777777" w:rsidR="00245519" w:rsidRPr="00C8192E" w:rsidRDefault="00245519" w:rsidP="0042033B">
      <w:pPr>
        <w:pStyle w:val="BodyText"/>
        <w:rPr>
          <w:rFonts w:asciiTheme="minorHAnsi" w:hAnsiTheme="minorHAnsi" w:cstheme="minorHAnsi"/>
          <w:szCs w:val="22"/>
        </w:rPr>
      </w:pPr>
    </w:p>
    <w:p w14:paraId="61E9B781" w14:textId="77777777" w:rsidR="00245519" w:rsidRPr="00C8192E" w:rsidRDefault="00245519" w:rsidP="0042033B">
      <w:pPr>
        <w:pStyle w:val="BodyText"/>
        <w:rPr>
          <w:rFonts w:asciiTheme="minorHAnsi" w:hAnsiTheme="minorHAnsi" w:cstheme="minorHAnsi"/>
          <w:szCs w:val="22"/>
        </w:rPr>
      </w:pPr>
    </w:p>
    <w:p w14:paraId="5E31C5E0" w14:textId="505F90DD" w:rsidR="00245519" w:rsidRPr="00C8192E" w:rsidRDefault="00245519" w:rsidP="0042033B">
      <w:pPr>
        <w:pStyle w:val="BodyText"/>
        <w:rPr>
          <w:rFonts w:asciiTheme="minorHAnsi" w:hAnsiTheme="minorHAnsi" w:cstheme="minorHAnsi"/>
          <w:szCs w:val="22"/>
        </w:rPr>
      </w:pPr>
    </w:p>
    <w:p w14:paraId="3680FF70" w14:textId="77777777" w:rsidR="00C63DA9" w:rsidRPr="00C8192E" w:rsidRDefault="00C63DA9" w:rsidP="0042033B">
      <w:pPr>
        <w:pStyle w:val="BodyText"/>
        <w:rPr>
          <w:rFonts w:asciiTheme="minorHAnsi" w:hAnsiTheme="minorHAnsi" w:cstheme="minorHAnsi"/>
          <w:szCs w:val="22"/>
        </w:rPr>
      </w:pPr>
    </w:p>
    <w:p w14:paraId="0DD43618" w14:textId="77777777" w:rsidR="00C63DA9" w:rsidRPr="00C8192E" w:rsidRDefault="00C63DA9" w:rsidP="0042033B">
      <w:pPr>
        <w:pStyle w:val="BodyText"/>
        <w:rPr>
          <w:rFonts w:asciiTheme="minorHAnsi" w:hAnsiTheme="minorHAnsi" w:cstheme="minorHAnsi"/>
          <w:szCs w:val="22"/>
        </w:rPr>
      </w:pPr>
    </w:p>
    <w:p w14:paraId="212BF85C" w14:textId="77777777" w:rsidR="00C63DA9" w:rsidRPr="00C8192E" w:rsidRDefault="00C63DA9" w:rsidP="0042033B">
      <w:pPr>
        <w:pStyle w:val="BodyText"/>
        <w:rPr>
          <w:rFonts w:asciiTheme="minorHAnsi" w:hAnsiTheme="minorHAnsi" w:cstheme="minorHAnsi"/>
        </w:rPr>
      </w:pPr>
    </w:p>
    <w:sectPr w:rsidR="00C63DA9" w:rsidRPr="00C8192E" w:rsidSect="00CE5EED">
      <w:headerReference w:type="default" r:id="rId38"/>
      <w:footerReference w:type="default" r:id="rId39"/>
      <w:headerReference w:type="first" r:id="rId40"/>
      <w:pgSz w:w="11909" w:h="16834" w:code="9"/>
      <w:pgMar w:top="1440" w:right="1440" w:bottom="1276" w:left="1440" w:header="142" w:footer="720" w:gutter="0"/>
      <w:pgBorders w:display="firstPage" w:offsetFrom="page">
        <w:top w:val="single" w:sz="24" w:space="24" w:color="auto"/>
        <w:left w:val="single" w:sz="24" w:space="24" w:color="auto"/>
        <w:bottom w:val="single" w:sz="24" w:space="24" w:color="auto"/>
        <w:right w:val="single" w:sz="24" w:space="24" w:color="auto"/>
      </w:pgBorders>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AE3CC2" w14:textId="77777777" w:rsidR="00DF4502" w:rsidRDefault="00DF4502">
      <w:r>
        <w:separator/>
      </w:r>
    </w:p>
  </w:endnote>
  <w:endnote w:type="continuationSeparator" w:id="0">
    <w:p w14:paraId="2A345F60" w14:textId="77777777" w:rsidR="00DF4502" w:rsidRDefault="00DF45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Bold">
    <w:altName w:val="Times New Roman"/>
    <w:panose1 w:val="020B07040202020202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ndnya">
    <w:panose1 w:val="00000400000000000000"/>
    <w:charset w:val="01"/>
    <w:family w:val="roman"/>
    <w:notTrueType/>
    <w:pitch w:val="variable"/>
  </w:font>
  <w:font w:name="Helvetica Neue LT">
    <w:altName w:val="Helvetica Neue L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61575929"/>
      <w:docPartObj>
        <w:docPartGallery w:val="Page Numbers (Bottom of Page)"/>
        <w:docPartUnique/>
      </w:docPartObj>
    </w:sdtPr>
    <w:sdtEndPr>
      <w:rPr>
        <w:noProof/>
      </w:rPr>
    </w:sdtEndPr>
    <w:sdtContent>
      <w:p w14:paraId="4BD4E120" w14:textId="21C306DA" w:rsidR="00B8014E" w:rsidRDefault="00B8014E" w:rsidP="00B8014E">
        <w:pPr>
          <w:pStyle w:val="Footer"/>
          <w:pBdr>
            <w:top w:val="none" w:sz="0" w:space="0" w:color="auto"/>
          </w:pBdr>
          <w:jc w:val="right"/>
        </w:pPr>
        <w:r>
          <w:fldChar w:fldCharType="begin"/>
        </w:r>
        <w:r>
          <w:instrText xml:space="preserve"> PAGE   \* MERGEFORMAT </w:instrText>
        </w:r>
        <w:r>
          <w:fldChar w:fldCharType="separate"/>
        </w:r>
        <w:r>
          <w:rPr>
            <w:noProof/>
          </w:rPr>
          <w:t>2</w:t>
        </w:r>
        <w:r>
          <w:rPr>
            <w:noProof/>
          </w:rPr>
          <w:fldChar w:fldCharType="end"/>
        </w:r>
      </w:p>
    </w:sdtContent>
  </w:sdt>
  <w:p w14:paraId="1D284101" w14:textId="77777777" w:rsidR="00B8014E" w:rsidRDefault="00B8014E" w:rsidP="00B8014E">
    <w:pPr>
      <w:pStyle w:val="Footer"/>
      <w:pBdr>
        <w:top w:val="none" w:sz="0" w:space="0" w:color="auto"/>
      </w:pBd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F085A4" w14:textId="77777777" w:rsidR="00DF4502" w:rsidRDefault="00DF4502">
      <w:r>
        <w:separator/>
      </w:r>
    </w:p>
  </w:footnote>
  <w:footnote w:type="continuationSeparator" w:id="0">
    <w:p w14:paraId="61FA3AFC" w14:textId="77777777" w:rsidR="00DF4502" w:rsidRDefault="00DF45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6067E7" w14:textId="0AA72484" w:rsidR="00E638B7" w:rsidRDefault="00E638B7" w:rsidP="00F63976">
    <w:pPr>
      <w:pStyle w:val="Header"/>
      <w:pBdr>
        <w:bottom w:val="none" w:sz="0" w:space="0" w:color="auto"/>
      </w:pBdr>
      <w:spacing w:before="360" w:after="480"/>
      <w:jc w:val="center"/>
    </w:pPr>
    <w:r w:rsidRPr="00E638B7">
      <w:rPr>
        <w:sz w:val="36"/>
      </w:rPr>
      <w:t xml:space="preserve">Guidance </w:t>
    </w:r>
    <w:r w:rsidR="00805B65">
      <w:rPr>
        <w:sz w:val="36"/>
      </w:rPr>
      <w:t>Manual</w:t>
    </w:r>
    <w:r w:rsidRPr="00E638B7">
      <w:rPr>
        <w:sz w:val="36"/>
      </w:rPr>
      <w:t xml:space="preserve"> fo</w:t>
    </w:r>
    <w:r w:rsidR="00995079">
      <w:rPr>
        <w:sz w:val="36"/>
      </w:rPr>
      <w:t xml:space="preserve">r </w:t>
    </w:r>
    <w:r w:rsidRPr="00E638B7">
      <w:rPr>
        <w:sz w:val="36"/>
      </w:rPr>
      <w:t>RCS</w:t>
    </w:r>
    <w:r>
      <w:tab/>
      <w:t xml:space="preserve"> </w:t>
    </w:r>
    <w:r>
      <w:tab/>
    </w:r>
    <w:r w:rsidR="002E3439" w:rsidRPr="00C8192E">
      <w:rPr>
        <w:rFonts w:asciiTheme="minorHAnsi" w:hAnsiTheme="minorHAnsi" w:cstheme="minorHAnsi"/>
        <w:noProof/>
      </w:rPr>
      <w:drawing>
        <wp:inline distT="0" distB="0" distL="0" distR="0" wp14:anchorId="63F6C630" wp14:editId="0D1DF9CE">
          <wp:extent cx="771525" cy="927988"/>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780559" cy="938854"/>
                  </a:xfrm>
                  <a:prstGeom prst="rect">
                    <a:avLst/>
                  </a:prstGeom>
                </pic:spPr>
              </pic:pic>
            </a:graphicData>
          </a:graphic>
        </wp:inline>
      </w:drawing>
    </w:r>
    <w:r w:rsidR="00995079">
      <w:t xml:space="preserve"> </w:t>
    </w:r>
    <w:r w:rsidR="002E3439">
      <w:rPr>
        <w:rFonts w:asciiTheme="minorHAnsi" w:hAnsiTheme="minorHAnsi" w:cstheme="minorHAnsi"/>
        <w:noProof/>
      </w:rPr>
      <w:drawing>
        <wp:inline distT="0" distB="0" distL="0" distR="0" wp14:anchorId="7793B9AF" wp14:editId="5795FEB8">
          <wp:extent cx="902539" cy="90253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CIF Logo.png"/>
                  <pic:cNvPicPr/>
                </pic:nvPicPr>
                <pic:blipFill>
                  <a:blip r:embed="rId2">
                    <a:extLst>
                      <a:ext uri="{28A0092B-C50C-407E-A947-70E740481C1C}">
                        <a14:useLocalDpi xmlns:a14="http://schemas.microsoft.com/office/drawing/2010/main" val="0"/>
                      </a:ext>
                    </a:extLst>
                  </a:blip>
                  <a:stretch>
                    <a:fillRect/>
                  </a:stretch>
                </pic:blipFill>
                <pic:spPr>
                  <a:xfrm>
                    <a:off x="0" y="0"/>
                    <a:ext cx="911185" cy="911185"/>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288D27" w14:textId="18BBFC3E" w:rsidR="00E638B7" w:rsidRDefault="00E638B7" w:rsidP="00E638B7">
    <w:pPr>
      <w:pStyle w:val="Header"/>
      <w:pBdr>
        <w:bottom w:val="none" w:sz="0" w:space="0" w:color="auto"/>
      </w:pBdr>
      <w:rPr>
        <w:lang w:val="en-IE"/>
      </w:rPr>
    </w:pPr>
  </w:p>
  <w:p w14:paraId="7EC89FBA" w14:textId="77777777" w:rsidR="00E638B7" w:rsidRPr="00E638B7" w:rsidRDefault="00E638B7" w:rsidP="00E638B7">
    <w:pPr>
      <w:pStyle w:val="Header"/>
      <w:pBdr>
        <w:bottom w:val="none" w:sz="0" w:space="0" w:color="auto"/>
      </w:pBdr>
      <w:rPr>
        <w:lang w:val="en-I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D7B0F1FC"/>
    <w:lvl w:ilvl="0">
      <w:start w:val="1"/>
      <w:numFmt w:val="bullet"/>
      <w:pStyle w:val="ListBullet2"/>
      <w:lvlText w:val=""/>
      <w:lvlJc w:val="left"/>
      <w:pPr>
        <w:tabs>
          <w:tab w:val="num" w:pos="1224"/>
        </w:tabs>
        <w:ind w:left="1224" w:hanging="360"/>
      </w:pPr>
      <w:rPr>
        <w:rFonts w:ascii="Wingdings" w:hAnsi="Wingdings" w:hint="default"/>
      </w:rPr>
    </w:lvl>
  </w:abstractNum>
  <w:abstractNum w:abstractNumId="1" w15:restartNumberingAfterBreak="0">
    <w:nsid w:val="FFFFFF88"/>
    <w:multiLevelType w:val="singleLevel"/>
    <w:tmpl w:val="976CA2EA"/>
    <w:lvl w:ilvl="0">
      <w:start w:val="1"/>
      <w:numFmt w:val="decimal"/>
      <w:pStyle w:val="ListNumber"/>
      <w:lvlText w:val="%1."/>
      <w:lvlJc w:val="left"/>
      <w:pPr>
        <w:tabs>
          <w:tab w:val="num" w:pos="1224"/>
        </w:tabs>
        <w:ind w:left="1224" w:hanging="360"/>
      </w:pPr>
      <w:rPr>
        <w:rFonts w:hint="default"/>
      </w:rPr>
    </w:lvl>
  </w:abstractNum>
  <w:abstractNum w:abstractNumId="2" w15:restartNumberingAfterBreak="0">
    <w:nsid w:val="0DD95D8C"/>
    <w:multiLevelType w:val="hybridMultilevel"/>
    <w:tmpl w:val="93FCB0EC"/>
    <w:lvl w:ilvl="0" w:tplc="54FA5DD4">
      <w:start w:val="1"/>
      <w:numFmt w:val="bullet"/>
      <w:pStyle w:val="ListBullet"/>
      <w:lvlText w:val=""/>
      <w:lvlJc w:val="left"/>
      <w:pPr>
        <w:tabs>
          <w:tab w:val="num" w:pos="1296"/>
        </w:tabs>
        <w:ind w:left="1296" w:hanging="360"/>
      </w:pPr>
      <w:rPr>
        <w:rFonts w:ascii="Symbol" w:hAnsi="Symbol" w:hint="default"/>
      </w:rPr>
    </w:lvl>
    <w:lvl w:ilvl="1" w:tplc="04090003" w:tentative="1">
      <w:start w:val="1"/>
      <w:numFmt w:val="bullet"/>
      <w:lvlText w:val="o"/>
      <w:lvlJc w:val="left"/>
      <w:pPr>
        <w:tabs>
          <w:tab w:val="num" w:pos="2016"/>
        </w:tabs>
        <w:ind w:left="2016" w:hanging="360"/>
      </w:pPr>
      <w:rPr>
        <w:rFonts w:ascii="Courier New" w:hAnsi="Courier New" w:cs="Courier New" w:hint="default"/>
      </w:rPr>
    </w:lvl>
    <w:lvl w:ilvl="2" w:tplc="04090005" w:tentative="1">
      <w:start w:val="1"/>
      <w:numFmt w:val="bullet"/>
      <w:lvlText w:val=""/>
      <w:lvlJc w:val="left"/>
      <w:pPr>
        <w:tabs>
          <w:tab w:val="num" w:pos="2736"/>
        </w:tabs>
        <w:ind w:left="2736" w:hanging="360"/>
      </w:pPr>
      <w:rPr>
        <w:rFonts w:ascii="Wingdings" w:hAnsi="Wingdings" w:hint="default"/>
      </w:rPr>
    </w:lvl>
    <w:lvl w:ilvl="3" w:tplc="04090001" w:tentative="1">
      <w:start w:val="1"/>
      <w:numFmt w:val="bullet"/>
      <w:lvlText w:val=""/>
      <w:lvlJc w:val="left"/>
      <w:pPr>
        <w:tabs>
          <w:tab w:val="num" w:pos="3456"/>
        </w:tabs>
        <w:ind w:left="3456" w:hanging="360"/>
      </w:pPr>
      <w:rPr>
        <w:rFonts w:ascii="Symbol" w:hAnsi="Symbol" w:hint="default"/>
      </w:rPr>
    </w:lvl>
    <w:lvl w:ilvl="4" w:tplc="04090003" w:tentative="1">
      <w:start w:val="1"/>
      <w:numFmt w:val="bullet"/>
      <w:lvlText w:val="o"/>
      <w:lvlJc w:val="left"/>
      <w:pPr>
        <w:tabs>
          <w:tab w:val="num" w:pos="4176"/>
        </w:tabs>
        <w:ind w:left="4176" w:hanging="360"/>
      </w:pPr>
      <w:rPr>
        <w:rFonts w:ascii="Courier New" w:hAnsi="Courier New" w:cs="Courier New" w:hint="default"/>
      </w:rPr>
    </w:lvl>
    <w:lvl w:ilvl="5" w:tplc="04090005" w:tentative="1">
      <w:start w:val="1"/>
      <w:numFmt w:val="bullet"/>
      <w:lvlText w:val=""/>
      <w:lvlJc w:val="left"/>
      <w:pPr>
        <w:tabs>
          <w:tab w:val="num" w:pos="4896"/>
        </w:tabs>
        <w:ind w:left="4896" w:hanging="360"/>
      </w:pPr>
      <w:rPr>
        <w:rFonts w:ascii="Wingdings" w:hAnsi="Wingdings" w:hint="default"/>
      </w:rPr>
    </w:lvl>
    <w:lvl w:ilvl="6" w:tplc="04090001" w:tentative="1">
      <w:start w:val="1"/>
      <w:numFmt w:val="bullet"/>
      <w:lvlText w:val=""/>
      <w:lvlJc w:val="left"/>
      <w:pPr>
        <w:tabs>
          <w:tab w:val="num" w:pos="5616"/>
        </w:tabs>
        <w:ind w:left="5616" w:hanging="360"/>
      </w:pPr>
      <w:rPr>
        <w:rFonts w:ascii="Symbol" w:hAnsi="Symbol" w:hint="default"/>
      </w:rPr>
    </w:lvl>
    <w:lvl w:ilvl="7" w:tplc="04090003" w:tentative="1">
      <w:start w:val="1"/>
      <w:numFmt w:val="bullet"/>
      <w:lvlText w:val="o"/>
      <w:lvlJc w:val="left"/>
      <w:pPr>
        <w:tabs>
          <w:tab w:val="num" w:pos="6336"/>
        </w:tabs>
        <w:ind w:left="6336" w:hanging="360"/>
      </w:pPr>
      <w:rPr>
        <w:rFonts w:ascii="Courier New" w:hAnsi="Courier New" w:cs="Courier New" w:hint="default"/>
      </w:rPr>
    </w:lvl>
    <w:lvl w:ilvl="8" w:tplc="04090005" w:tentative="1">
      <w:start w:val="1"/>
      <w:numFmt w:val="bullet"/>
      <w:lvlText w:val=""/>
      <w:lvlJc w:val="left"/>
      <w:pPr>
        <w:tabs>
          <w:tab w:val="num" w:pos="7056"/>
        </w:tabs>
        <w:ind w:left="7056" w:hanging="360"/>
      </w:pPr>
      <w:rPr>
        <w:rFonts w:ascii="Wingdings" w:hAnsi="Wingdings" w:hint="default"/>
      </w:rPr>
    </w:lvl>
  </w:abstractNum>
  <w:abstractNum w:abstractNumId="3" w15:restartNumberingAfterBreak="0">
    <w:nsid w:val="13752688"/>
    <w:multiLevelType w:val="hybridMultilevel"/>
    <w:tmpl w:val="C804D83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 w15:restartNumberingAfterBreak="0">
    <w:nsid w:val="2B174586"/>
    <w:multiLevelType w:val="hybridMultilevel"/>
    <w:tmpl w:val="C72A42DC"/>
    <w:lvl w:ilvl="0" w:tplc="82C6841A">
      <w:start w:val="1"/>
      <w:numFmt w:val="decimal"/>
      <w:pStyle w:val="TableCaption"/>
      <w:lvlText w:val="Table %1:"/>
      <w:lvlJc w:val="left"/>
      <w:pPr>
        <w:tabs>
          <w:tab w:val="num" w:pos="0"/>
        </w:tabs>
        <w:ind w:left="0" w:firstLine="0"/>
      </w:pPr>
      <w:rPr>
        <w:rFonts w:asciiTheme="minorHAnsi" w:hAnsiTheme="minorHAnsi" w:cstheme="minorHAnsi" w:hint="default"/>
        <w:b/>
        <w:bCs w:val="0"/>
        <w:i w:val="0"/>
        <w:iCs w:val="0"/>
        <w:caps w:val="0"/>
        <w:smallCaps w:val="0"/>
        <w:strike w:val="0"/>
        <w:dstrike w:val="0"/>
        <w:noProof w:val="0"/>
        <w:snapToGrid w:val="0"/>
        <w:vanish w:val="0"/>
        <w:color w:val="000000"/>
        <w:spacing w:val="0"/>
        <w:w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31967883"/>
    <w:multiLevelType w:val="hybridMultilevel"/>
    <w:tmpl w:val="F25A0DAC"/>
    <w:lvl w:ilvl="0" w:tplc="1809000B">
      <w:start w:val="1"/>
      <w:numFmt w:val="bullet"/>
      <w:lvlText w:val=""/>
      <w:lvlJc w:val="left"/>
      <w:pPr>
        <w:ind w:left="720" w:hanging="360"/>
      </w:pPr>
      <w:rPr>
        <w:rFonts w:ascii="Wingdings" w:hAnsi="Wingdings"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 w15:restartNumberingAfterBreak="0">
    <w:nsid w:val="32C74543"/>
    <w:multiLevelType w:val="multilevel"/>
    <w:tmpl w:val="EB78F3C4"/>
    <w:lvl w:ilvl="0">
      <w:start w:val="1"/>
      <w:numFmt w:val="decimal"/>
      <w:pStyle w:val="Heading1"/>
      <w:lvlText w:val="%1.0"/>
      <w:lvlJc w:val="left"/>
      <w:pPr>
        <w:tabs>
          <w:tab w:val="num" w:pos="720"/>
        </w:tabs>
        <w:ind w:left="720" w:hanging="720"/>
      </w:pPr>
      <w:rPr>
        <w:rFonts w:hint="default"/>
      </w:rPr>
    </w:lvl>
    <w:lvl w:ilvl="1">
      <w:start w:val="1"/>
      <w:numFmt w:val="decimal"/>
      <w:pStyle w:val="Heading2"/>
      <w:lvlText w:val="%1.%2"/>
      <w:lvlJc w:val="left"/>
      <w:pPr>
        <w:tabs>
          <w:tab w:val="num" w:pos="792"/>
        </w:tabs>
        <w:ind w:left="792" w:hanging="576"/>
      </w:pPr>
      <w:rPr>
        <w:rFonts w:hint="default"/>
      </w:rPr>
    </w:lvl>
    <w:lvl w:ilvl="2">
      <w:start w:val="1"/>
      <w:numFmt w:val="decimal"/>
      <w:pStyle w:val="Heading3"/>
      <w:lvlText w:val="%1.%2.%3"/>
      <w:lvlJc w:val="left"/>
      <w:pPr>
        <w:tabs>
          <w:tab w:val="num" w:pos="1296"/>
        </w:tabs>
        <w:ind w:left="1296" w:hanging="720"/>
      </w:pPr>
      <w:rPr>
        <w:rFonts w:hint="default"/>
      </w:rPr>
    </w:lvl>
    <w:lvl w:ilvl="3">
      <w:start w:val="1"/>
      <w:numFmt w:val="decimal"/>
      <w:pStyle w:val="Heading4"/>
      <w:lvlText w:val="%1.%2.%3.%4"/>
      <w:lvlJc w:val="left"/>
      <w:pPr>
        <w:tabs>
          <w:tab w:val="num" w:pos="1080"/>
        </w:tabs>
        <w:ind w:left="1080" w:hanging="864"/>
      </w:pPr>
      <w:rPr>
        <w:rFonts w:hint="default"/>
      </w:rPr>
    </w:lvl>
    <w:lvl w:ilvl="4">
      <w:start w:val="1"/>
      <w:numFmt w:val="decimal"/>
      <w:pStyle w:val="Heading5"/>
      <w:lvlText w:val="%1.%2.%3.%4.%5"/>
      <w:lvlJc w:val="left"/>
      <w:pPr>
        <w:tabs>
          <w:tab w:val="num" w:pos="1224"/>
        </w:tabs>
        <w:ind w:left="1224" w:hanging="1008"/>
      </w:pPr>
      <w:rPr>
        <w:rFonts w:hint="default"/>
      </w:rPr>
    </w:lvl>
    <w:lvl w:ilvl="5">
      <w:start w:val="1"/>
      <w:numFmt w:val="decimal"/>
      <w:pStyle w:val="Heading6"/>
      <w:lvlText w:val="%1.%2.%3.%4.%5.%6"/>
      <w:lvlJc w:val="left"/>
      <w:pPr>
        <w:tabs>
          <w:tab w:val="num" w:pos="1368"/>
        </w:tabs>
        <w:ind w:left="1368" w:hanging="1152"/>
      </w:pPr>
      <w:rPr>
        <w:rFonts w:hint="default"/>
      </w:rPr>
    </w:lvl>
    <w:lvl w:ilvl="6">
      <w:start w:val="1"/>
      <w:numFmt w:val="decimal"/>
      <w:pStyle w:val="Heading7"/>
      <w:lvlText w:val="%1.%2.%3.%4.%5.%6.%7"/>
      <w:lvlJc w:val="left"/>
      <w:pPr>
        <w:tabs>
          <w:tab w:val="num" w:pos="1512"/>
        </w:tabs>
        <w:ind w:left="1512" w:hanging="1296"/>
      </w:pPr>
      <w:rPr>
        <w:rFonts w:hint="default"/>
      </w:rPr>
    </w:lvl>
    <w:lvl w:ilvl="7">
      <w:start w:val="1"/>
      <w:numFmt w:val="decimal"/>
      <w:pStyle w:val="Heading8"/>
      <w:lvlText w:val="%1.%2.%3.%4.%5.%6.%7.%8"/>
      <w:lvlJc w:val="left"/>
      <w:pPr>
        <w:tabs>
          <w:tab w:val="num" w:pos="1656"/>
        </w:tabs>
        <w:ind w:left="1656" w:hanging="1440"/>
      </w:pPr>
      <w:rPr>
        <w:rFonts w:hint="default"/>
      </w:rPr>
    </w:lvl>
    <w:lvl w:ilvl="8">
      <w:start w:val="1"/>
      <w:numFmt w:val="decimal"/>
      <w:pStyle w:val="Heading9"/>
      <w:lvlText w:val="%1.%2.%3.%4.%5.%6.%7.%8.%9"/>
      <w:lvlJc w:val="left"/>
      <w:pPr>
        <w:tabs>
          <w:tab w:val="num" w:pos="1800"/>
        </w:tabs>
        <w:ind w:left="1800" w:hanging="1584"/>
      </w:pPr>
      <w:rPr>
        <w:rFonts w:hint="default"/>
      </w:rPr>
    </w:lvl>
  </w:abstractNum>
  <w:abstractNum w:abstractNumId="7" w15:restartNumberingAfterBreak="0">
    <w:nsid w:val="32D70DB8"/>
    <w:multiLevelType w:val="hybridMultilevel"/>
    <w:tmpl w:val="8F8203F8"/>
    <w:lvl w:ilvl="0" w:tplc="8FFC4FF2">
      <w:start w:val="1"/>
      <w:numFmt w:val="bullet"/>
      <w:pStyle w:val="tablebullet2"/>
      <w:lvlText w:val=""/>
      <w:lvlJc w:val="left"/>
      <w:pPr>
        <w:tabs>
          <w:tab w:val="num" w:pos="374"/>
        </w:tabs>
        <w:ind w:left="374" w:hanging="360"/>
      </w:pPr>
      <w:rPr>
        <w:rFonts w:ascii="Wingdings" w:hAnsi="Wingdings" w:cs="Times New Roman" w:hint="default"/>
        <w:b w:val="0"/>
        <w:i w:val="0"/>
        <w:color w:val="auto"/>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68A149F"/>
    <w:multiLevelType w:val="hybridMultilevel"/>
    <w:tmpl w:val="942E2E72"/>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9" w15:restartNumberingAfterBreak="0">
    <w:nsid w:val="45EE70F9"/>
    <w:multiLevelType w:val="hybridMultilevel"/>
    <w:tmpl w:val="99F494E2"/>
    <w:lvl w:ilvl="0" w:tplc="71BE2948">
      <w:numFmt w:val="bullet"/>
      <w:lvlText w:val="•"/>
      <w:lvlJc w:val="left"/>
      <w:pPr>
        <w:ind w:left="1440" w:hanging="720"/>
      </w:pPr>
      <w:rPr>
        <w:rFonts w:ascii="Calibri" w:eastAsia="Times New Roman" w:hAnsi="Calibri" w:cs="Calibri"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10" w15:restartNumberingAfterBreak="0">
    <w:nsid w:val="4A2C3B56"/>
    <w:multiLevelType w:val="hybridMultilevel"/>
    <w:tmpl w:val="2FE02BCE"/>
    <w:lvl w:ilvl="0" w:tplc="71BE2948">
      <w:numFmt w:val="bullet"/>
      <w:lvlText w:val="•"/>
      <w:lvlJc w:val="left"/>
      <w:pPr>
        <w:ind w:left="1080" w:hanging="720"/>
      </w:pPr>
      <w:rPr>
        <w:rFonts w:ascii="Calibri" w:eastAsia="Times New Roman" w:hAnsi="Calibri" w:cs="Calibr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 w15:restartNumberingAfterBreak="0">
    <w:nsid w:val="67C12C09"/>
    <w:multiLevelType w:val="hybridMultilevel"/>
    <w:tmpl w:val="E4BECF48"/>
    <w:lvl w:ilvl="0" w:tplc="92A2EDBE">
      <w:start w:val="1"/>
      <w:numFmt w:val="bullet"/>
      <w:pStyle w:val="TableBullet"/>
      <w:lvlText w:val=""/>
      <w:lvlJc w:val="left"/>
      <w:pPr>
        <w:tabs>
          <w:tab w:val="num" w:pos="1296"/>
        </w:tabs>
        <w:ind w:left="1296" w:hanging="360"/>
      </w:pPr>
      <w:rPr>
        <w:rFonts w:ascii="Symbol" w:hAnsi="Symbol" w:hint="default"/>
      </w:rPr>
    </w:lvl>
    <w:lvl w:ilvl="1" w:tplc="04090003">
      <w:start w:val="1"/>
      <w:numFmt w:val="bullet"/>
      <w:lvlText w:val="o"/>
      <w:lvlJc w:val="left"/>
      <w:pPr>
        <w:tabs>
          <w:tab w:val="num" w:pos="2016"/>
        </w:tabs>
        <w:ind w:left="2016" w:hanging="360"/>
      </w:pPr>
      <w:rPr>
        <w:rFonts w:ascii="Courier New" w:hAnsi="Courier New" w:cs="Courier New" w:hint="default"/>
      </w:rPr>
    </w:lvl>
    <w:lvl w:ilvl="2" w:tplc="04090005" w:tentative="1">
      <w:start w:val="1"/>
      <w:numFmt w:val="bullet"/>
      <w:lvlText w:val=""/>
      <w:lvlJc w:val="left"/>
      <w:pPr>
        <w:tabs>
          <w:tab w:val="num" w:pos="2736"/>
        </w:tabs>
        <w:ind w:left="2736" w:hanging="360"/>
      </w:pPr>
      <w:rPr>
        <w:rFonts w:ascii="Wingdings" w:hAnsi="Wingdings" w:hint="default"/>
      </w:rPr>
    </w:lvl>
    <w:lvl w:ilvl="3" w:tplc="04090001" w:tentative="1">
      <w:start w:val="1"/>
      <w:numFmt w:val="bullet"/>
      <w:lvlText w:val=""/>
      <w:lvlJc w:val="left"/>
      <w:pPr>
        <w:tabs>
          <w:tab w:val="num" w:pos="3456"/>
        </w:tabs>
        <w:ind w:left="3456" w:hanging="360"/>
      </w:pPr>
      <w:rPr>
        <w:rFonts w:ascii="Symbol" w:hAnsi="Symbol" w:hint="default"/>
      </w:rPr>
    </w:lvl>
    <w:lvl w:ilvl="4" w:tplc="04090003" w:tentative="1">
      <w:start w:val="1"/>
      <w:numFmt w:val="bullet"/>
      <w:lvlText w:val="o"/>
      <w:lvlJc w:val="left"/>
      <w:pPr>
        <w:tabs>
          <w:tab w:val="num" w:pos="4176"/>
        </w:tabs>
        <w:ind w:left="4176" w:hanging="360"/>
      </w:pPr>
      <w:rPr>
        <w:rFonts w:ascii="Courier New" w:hAnsi="Courier New" w:cs="Courier New" w:hint="default"/>
      </w:rPr>
    </w:lvl>
    <w:lvl w:ilvl="5" w:tplc="04090005" w:tentative="1">
      <w:start w:val="1"/>
      <w:numFmt w:val="bullet"/>
      <w:lvlText w:val=""/>
      <w:lvlJc w:val="left"/>
      <w:pPr>
        <w:tabs>
          <w:tab w:val="num" w:pos="4896"/>
        </w:tabs>
        <w:ind w:left="4896" w:hanging="360"/>
      </w:pPr>
      <w:rPr>
        <w:rFonts w:ascii="Wingdings" w:hAnsi="Wingdings" w:hint="default"/>
      </w:rPr>
    </w:lvl>
    <w:lvl w:ilvl="6" w:tplc="04090001" w:tentative="1">
      <w:start w:val="1"/>
      <w:numFmt w:val="bullet"/>
      <w:lvlText w:val=""/>
      <w:lvlJc w:val="left"/>
      <w:pPr>
        <w:tabs>
          <w:tab w:val="num" w:pos="5616"/>
        </w:tabs>
        <w:ind w:left="5616" w:hanging="360"/>
      </w:pPr>
      <w:rPr>
        <w:rFonts w:ascii="Symbol" w:hAnsi="Symbol" w:hint="default"/>
      </w:rPr>
    </w:lvl>
    <w:lvl w:ilvl="7" w:tplc="04090003" w:tentative="1">
      <w:start w:val="1"/>
      <w:numFmt w:val="bullet"/>
      <w:lvlText w:val="o"/>
      <w:lvlJc w:val="left"/>
      <w:pPr>
        <w:tabs>
          <w:tab w:val="num" w:pos="6336"/>
        </w:tabs>
        <w:ind w:left="6336" w:hanging="360"/>
      </w:pPr>
      <w:rPr>
        <w:rFonts w:ascii="Courier New" w:hAnsi="Courier New" w:cs="Courier New" w:hint="default"/>
      </w:rPr>
    </w:lvl>
    <w:lvl w:ilvl="8" w:tplc="04090005" w:tentative="1">
      <w:start w:val="1"/>
      <w:numFmt w:val="bullet"/>
      <w:lvlText w:val=""/>
      <w:lvlJc w:val="left"/>
      <w:pPr>
        <w:tabs>
          <w:tab w:val="num" w:pos="7056"/>
        </w:tabs>
        <w:ind w:left="7056" w:hanging="360"/>
      </w:pPr>
      <w:rPr>
        <w:rFonts w:ascii="Wingdings" w:hAnsi="Wingdings" w:hint="default"/>
      </w:rPr>
    </w:lvl>
  </w:abstractNum>
  <w:abstractNum w:abstractNumId="12" w15:restartNumberingAfterBreak="0">
    <w:nsid w:val="6FE31D86"/>
    <w:multiLevelType w:val="hybridMultilevel"/>
    <w:tmpl w:val="A9DCF3C6"/>
    <w:lvl w:ilvl="0" w:tplc="71BE2948">
      <w:numFmt w:val="bullet"/>
      <w:lvlText w:val="•"/>
      <w:lvlJc w:val="left"/>
      <w:pPr>
        <w:ind w:left="1080" w:hanging="720"/>
      </w:pPr>
      <w:rPr>
        <w:rFonts w:ascii="Calibri" w:eastAsia="Times New Roman" w:hAnsi="Calibri" w:cs="Calibr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15:restartNumberingAfterBreak="0">
    <w:nsid w:val="720F749F"/>
    <w:multiLevelType w:val="hybridMultilevel"/>
    <w:tmpl w:val="7B2E0576"/>
    <w:lvl w:ilvl="0" w:tplc="71BE2948">
      <w:numFmt w:val="bullet"/>
      <w:lvlText w:val="•"/>
      <w:lvlJc w:val="left"/>
      <w:pPr>
        <w:ind w:left="1080" w:hanging="720"/>
      </w:pPr>
      <w:rPr>
        <w:rFonts w:ascii="Calibri" w:eastAsia="Times New Roman" w:hAnsi="Calibri" w:cs="Calibr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 w15:restartNumberingAfterBreak="0">
    <w:nsid w:val="7F5D5B1C"/>
    <w:multiLevelType w:val="hybridMultilevel"/>
    <w:tmpl w:val="0792D5BE"/>
    <w:lvl w:ilvl="0" w:tplc="71BE2948">
      <w:numFmt w:val="bullet"/>
      <w:lvlText w:val="•"/>
      <w:lvlJc w:val="left"/>
      <w:pPr>
        <w:ind w:left="1080" w:hanging="720"/>
      </w:pPr>
      <w:rPr>
        <w:rFonts w:ascii="Calibri" w:eastAsia="Times New Roman" w:hAnsi="Calibri" w:cs="Calibr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1"/>
  </w:num>
  <w:num w:numId="4">
    <w:abstractNumId w:val="11"/>
  </w:num>
  <w:num w:numId="5">
    <w:abstractNumId w:val="2"/>
  </w:num>
  <w:num w:numId="6">
    <w:abstractNumId w:val="4"/>
  </w:num>
  <w:num w:numId="7">
    <w:abstractNumId w:val="7"/>
  </w:num>
  <w:num w:numId="8">
    <w:abstractNumId w:val="8"/>
  </w:num>
  <w:num w:numId="9">
    <w:abstractNumId w:val="5"/>
  </w:num>
  <w:num w:numId="10">
    <w:abstractNumId w:val="3"/>
  </w:num>
  <w:num w:numId="11">
    <w:abstractNumId w:val="13"/>
  </w:num>
  <w:num w:numId="12">
    <w:abstractNumId w:val="10"/>
  </w:num>
  <w:num w:numId="13">
    <w:abstractNumId w:val="9"/>
  </w:num>
  <w:num w:numId="14">
    <w:abstractNumId w:val="14"/>
  </w:num>
  <w:num w:numId="15">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mirrorMargins/>
  <w:activeWritingStyle w:appName="MSWord" w:lang="en-US" w:vendorID="64" w:dllVersion="6" w:nlCheck="1" w:checkStyle="1"/>
  <w:activeWritingStyle w:appName="MSWord" w:lang="en-US" w:vendorID="64" w:dllVersion="0" w:nlCheck="1" w:checkStyle="0"/>
  <w:activeWritingStyle w:appName="MSWord" w:lang="en-IE" w:vendorID="64" w:dllVersion="0" w:nlCheck="1" w:checkStyle="0"/>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noPunctuationKerning/>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0B31"/>
    <w:rsid w:val="00001A5B"/>
    <w:rsid w:val="0000720B"/>
    <w:rsid w:val="000103F5"/>
    <w:rsid w:val="00013152"/>
    <w:rsid w:val="00017530"/>
    <w:rsid w:val="0002202A"/>
    <w:rsid w:val="00022144"/>
    <w:rsid w:val="000237BB"/>
    <w:rsid w:val="00023B50"/>
    <w:rsid w:val="00024661"/>
    <w:rsid w:val="00026150"/>
    <w:rsid w:val="00027581"/>
    <w:rsid w:val="000364DD"/>
    <w:rsid w:val="00041756"/>
    <w:rsid w:val="00042491"/>
    <w:rsid w:val="00042CED"/>
    <w:rsid w:val="00043D38"/>
    <w:rsid w:val="000536B7"/>
    <w:rsid w:val="00060B29"/>
    <w:rsid w:val="00064CF0"/>
    <w:rsid w:val="00065B06"/>
    <w:rsid w:val="00066E93"/>
    <w:rsid w:val="000676FD"/>
    <w:rsid w:val="000779EB"/>
    <w:rsid w:val="00085A6C"/>
    <w:rsid w:val="00085CD0"/>
    <w:rsid w:val="0009021D"/>
    <w:rsid w:val="00096B91"/>
    <w:rsid w:val="000A08C6"/>
    <w:rsid w:val="000A0F9F"/>
    <w:rsid w:val="000A23FF"/>
    <w:rsid w:val="000A252D"/>
    <w:rsid w:val="000A397D"/>
    <w:rsid w:val="000B28A2"/>
    <w:rsid w:val="000B39FA"/>
    <w:rsid w:val="000B544A"/>
    <w:rsid w:val="000B73BD"/>
    <w:rsid w:val="000C34EB"/>
    <w:rsid w:val="000C5105"/>
    <w:rsid w:val="000C66C9"/>
    <w:rsid w:val="000C671F"/>
    <w:rsid w:val="000D12BD"/>
    <w:rsid w:val="000D498D"/>
    <w:rsid w:val="000D7793"/>
    <w:rsid w:val="000E1E15"/>
    <w:rsid w:val="000F23B8"/>
    <w:rsid w:val="000F4799"/>
    <w:rsid w:val="000F6770"/>
    <w:rsid w:val="000F717D"/>
    <w:rsid w:val="00101BF4"/>
    <w:rsid w:val="0010265C"/>
    <w:rsid w:val="00104224"/>
    <w:rsid w:val="001103CE"/>
    <w:rsid w:val="00110B07"/>
    <w:rsid w:val="0011355D"/>
    <w:rsid w:val="00117820"/>
    <w:rsid w:val="001203F6"/>
    <w:rsid w:val="00126F0F"/>
    <w:rsid w:val="00131B4C"/>
    <w:rsid w:val="00143ECC"/>
    <w:rsid w:val="00151170"/>
    <w:rsid w:val="00151241"/>
    <w:rsid w:val="00162983"/>
    <w:rsid w:val="00171820"/>
    <w:rsid w:val="00176737"/>
    <w:rsid w:val="00177563"/>
    <w:rsid w:val="00180F16"/>
    <w:rsid w:val="00181062"/>
    <w:rsid w:val="00181234"/>
    <w:rsid w:val="001903CE"/>
    <w:rsid w:val="001979E6"/>
    <w:rsid w:val="00197CE7"/>
    <w:rsid w:val="001A263D"/>
    <w:rsid w:val="001A76FE"/>
    <w:rsid w:val="001B24D9"/>
    <w:rsid w:val="001B3E9D"/>
    <w:rsid w:val="001B43B6"/>
    <w:rsid w:val="001B70D5"/>
    <w:rsid w:val="001B71CC"/>
    <w:rsid w:val="001B7E57"/>
    <w:rsid w:val="001C42D1"/>
    <w:rsid w:val="001C45AA"/>
    <w:rsid w:val="001C5397"/>
    <w:rsid w:val="001C6733"/>
    <w:rsid w:val="001D1641"/>
    <w:rsid w:val="001D5AC5"/>
    <w:rsid w:val="001D7D2B"/>
    <w:rsid w:val="001E297D"/>
    <w:rsid w:val="001E5DEB"/>
    <w:rsid w:val="001E6DFD"/>
    <w:rsid w:val="001F27B4"/>
    <w:rsid w:val="001F55CB"/>
    <w:rsid w:val="001F60D1"/>
    <w:rsid w:val="001F70A5"/>
    <w:rsid w:val="00202827"/>
    <w:rsid w:val="00203808"/>
    <w:rsid w:val="00203E0E"/>
    <w:rsid w:val="002059AC"/>
    <w:rsid w:val="00211EBA"/>
    <w:rsid w:val="00215DCA"/>
    <w:rsid w:val="00216135"/>
    <w:rsid w:val="0021794E"/>
    <w:rsid w:val="00217B8C"/>
    <w:rsid w:val="00220254"/>
    <w:rsid w:val="002214E1"/>
    <w:rsid w:val="00226489"/>
    <w:rsid w:val="00237F57"/>
    <w:rsid w:val="00240EBC"/>
    <w:rsid w:val="00241737"/>
    <w:rsid w:val="00244650"/>
    <w:rsid w:val="00245458"/>
    <w:rsid w:val="00245519"/>
    <w:rsid w:val="002477D6"/>
    <w:rsid w:val="002529CC"/>
    <w:rsid w:val="00252A93"/>
    <w:rsid w:val="002533BE"/>
    <w:rsid w:val="0025725A"/>
    <w:rsid w:val="00261D09"/>
    <w:rsid w:val="00265DED"/>
    <w:rsid w:val="00273321"/>
    <w:rsid w:val="002738E4"/>
    <w:rsid w:val="00273ABA"/>
    <w:rsid w:val="00281C20"/>
    <w:rsid w:val="00282570"/>
    <w:rsid w:val="00282DEA"/>
    <w:rsid w:val="00283CF0"/>
    <w:rsid w:val="00284185"/>
    <w:rsid w:val="002846D9"/>
    <w:rsid w:val="00286A9F"/>
    <w:rsid w:val="00287286"/>
    <w:rsid w:val="002920D1"/>
    <w:rsid w:val="00293038"/>
    <w:rsid w:val="002964CF"/>
    <w:rsid w:val="002A0B5B"/>
    <w:rsid w:val="002A1BCF"/>
    <w:rsid w:val="002A2524"/>
    <w:rsid w:val="002A27D5"/>
    <w:rsid w:val="002A5657"/>
    <w:rsid w:val="002B2DAC"/>
    <w:rsid w:val="002B40A0"/>
    <w:rsid w:val="002B4853"/>
    <w:rsid w:val="002B637B"/>
    <w:rsid w:val="002C13B7"/>
    <w:rsid w:val="002C1CBC"/>
    <w:rsid w:val="002C7B3C"/>
    <w:rsid w:val="002D059B"/>
    <w:rsid w:val="002D77A0"/>
    <w:rsid w:val="002E0F11"/>
    <w:rsid w:val="002E2C6B"/>
    <w:rsid w:val="002E3439"/>
    <w:rsid w:val="002E3A46"/>
    <w:rsid w:val="002E4445"/>
    <w:rsid w:val="002E47CF"/>
    <w:rsid w:val="002E6DDC"/>
    <w:rsid w:val="00300896"/>
    <w:rsid w:val="0031111A"/>
    <w:rsid w:val="003147CC"/>
    <w:rsid w:val="00315C2C"/>
    <w:rsid w:val="00315E27"/>
    <w:rsid w:val="00322ABF"/>
    <w:rsid w:val="00325BF7"/>
    <w:rsid w:val="00327D76"/>
    <w:rsid w:val="00331F81"/>
    <w:rsid w:val="00335970"/>
    <w:rsid w:val="00336EC4"/>
    <w:rsid w:val="0034263F"/>
    <w:rsid w:val="00342869"/>
    <w:rsid w:val="003439F5"/>
    <w:rsid w:val="003461BD"/>
    <w:rsid w:val="0034706B"/>
    <w:rsid w:val="00347F9F"/>
    <w:rsid w:val="00351DF5"/>
    <w:rsid w:val="0035244C"/>
    <w:rsid w:val="003525FC"/>
    <w:rsid w:val="00353AF3"/>
    <w:rsid w:val="00356F79"/>
    <w:rsid w:val="00360193"/>
    <w:rsid w:val="00361268"/>
    <w:rsid w:val="003630B2"/>
    <w:rsid w:val="00364E40"/>
    <w:rsid w:val="0036661E"/>
    <w:rsid w:val="0036772C"/>
    <w:rsid w:val="00367B14"/>
    <w:rsid w:val="00372EBE"/>
    <w:rsid w:val="003733EE"/>
    <w:rsid w:val="00375621"/>
    <w:rsid w:val="003775B3"/>
    <w:rsid w:val="0038015B"/>
    <w:rsid w:val="00381EF4"/>
    <w:rsid w:val="00382138"/>
    <w:rsid w:val="00382495"/>
    <w:rsid w:val="00385B66"/>
    <w:rsid w:val="00386B0D"/>
    <w:rsid w:val="003902C7"/>
    <w:rsid w:val="00390D07"/>
    <w:rsid w:val="00391B7B"/>
    <w:rsid w:val="00391DE2"/>
    <w:rsid w:val="003924B6"/>
    <w:rsid w:val="00392647"/>
    <w:rsid w:val="0039512A"/>
    <w:rsid w:val="003967FD"/>
    <w:rsid w:val="003A182B"/>
    <w:rsid w:val="003A4519"/>
    <w:rsid w:val="003A7672"/>
    <w:rsid w:val="003B09BF"/>
    <w:rsid w:val="003B2326"/>
    <w:rsid w:val="003B2984"/>
    <w:rsid w:val="003C72C5"/>
    <w:rsid w:val="003C7709"/>
    <w:rsid w:val="003D0352"/>
    <w:rsid w:val="003D179A"/>
    <w:rsid w:val="003D1D55"/>
    <w:rsid w:val="003D3AC9"/>
    <w:rsid w:val="003D3F36"/>
    <w:rsid w:val="003D433C"/>
    <w:rsid w:val="003E0B31"/>
    <w:rsid w:val="003E152A"/>
    <w:rsid w:val="003E493D"/>
    <w:rsid w:val="003E4DD7"/>
    <w:rsid w:val="003E6E5C"/>
    <w:rsid w:val="003E715E"/>
    <w:rsid w:val="003F1047"/>
    <w:rsid w:val="003F2D9A"/>
    <w:rsid w:val="003F3672"/>
    <w:rsid w:val="003F4FB4"/>
    <w:rsid w:val="003F5C03"/>
    <w:rsid w:val="00402D07"/>
    <w:rsid w:val="00402ED6"/>
    <w:rsid w:val="00410D90"/>
    <w:rsid w:val="0042033B"/>
    <w:rsid w:val="00422337"/>
    <w:rsid w:val="004262DE"/>
    <w:rsid w:val="00427467"/>
    <w:rsid w:val="0043171F"/>
    <w:rsid w:val="00432366"/>
    <w:rsid w:val="00434C3E"/>
    <w:rsid w:val="0044160D"/>
    <w:rsid w:val="0044243B"/>
    <w:rsid w:val="0044388E"/>
    <w:rsid w:val="0045006F"/>
    <w:rsid w:val="004551FE"/>
    <w:rsid w:val="004566F4"/>
    <w:rsid w:val="004635EA"/>
    <w:rsid w:val="00463977"/>
    <w:rsid w:val="0046419B"/>
    <w:rsid w:val="004646DD"/>
    <w:rsid w:val="00471B09"/>
    <w:rsid w:val="00480139"/>
    <w:rsid w:val="0048071D"/>
    <w:rsid w:val="00486278"/>
    <w:rsid w:val="00491608"/>
    <w:rsid w:val="00492E22"/>
    <w:rsid w:val="004946E6"/>
    <w:rsid w:val="00494EEA"/>
    <w:rsid w:val="00496CEF"/>
    <w:rsid w:val="0049795F"/>
    <w:rsid w:val="004A06D8"/>
    <w:rsid w:val="004A649E"/>
    <w:rsid w:val="004A7EDF"/>
    <w:rsid w:val="004A7EE9"/>
    <w:rsid w:val="004B16C1"/>
    <w:rsid w:val="004B648D"/>
    <w:rsid w:val="004C1778"/>
    <w:rsid w:val="004C23C7"/>
    <w:rsid w:val="004C2EE8"/>
    <w:rsid w:val="004C7B0B"/>
    <w:rsid w:val="004D07E9"/>
    <w:rsid w:val="004D178C"/>
    <w:rsid w:val="004E134C"/>
    <w:rsid w:val="004F208E"/>
    <w:rsid w:val="004F41AF"/>
    <w:rsid w:val="004F422D"/>
    <w:rsid w:val="004F544B"/>
    <w:rsid w:val="004F7B75"/>
    <w:rsid w:val="00500918"/>
    <w:rsid w:val="005014AF"/>
    <w:rsid w:val="005016CD"/>
    <w:rsid w:val="00503B11"/>
    <w:rsid w:val="005050A8"/>
    <w:rsid w:val="00506215"/>
    <w:rsid w:val="00506363"/>
    <w:rsid w:val="00507EBD"/>
    <w:rsid w:val="00510104"/>
    <w:rsid w:val="00512B7F"/>
    <w:rsid w:val="00513CE6"/>
    <w:rsid w:val="00514756"/>
    <w:rsid w:val="00516408"/>
    <w:rsid w:val="005178B1"/>
    <w:rsid w:val="005236D0"/>
    <w:rsid w:val="00524A37"/>
    <w:rsid w:val="0052747B"/>
    <w:rsid w:val="00527B97"/>
    <w:rsid w:val="005308B5"/>
    <w:rsid w:val="0053099C"/>
    <w:rsid w:val="00532B01"/>
    <w:rsid w:val="00533051"/>
    <w:rsid w:val="00536C4B"/>
    <w:rsid w:val="00541C5C"/>
    <w:rsid w:val="00541D87"/>
    <w:rsid w:val="00543ADD"/>
    <w:rsid w:val="00551E62"/>
    <w:rsid w:val="00554FE4"/>
    <w:rsid w:val="0057236B"/>
    <w:rsid w:val="0057438B"/>
    <w:rsid w:val="005748B7"/>
    <w:rsid w:val="0057546B"/>
    <w:rsid w:val="0057609D"/>
    <w:rsid w:val="00576849"/>
    <w:rsid w:val="0057782F"/>
    <w:rsid w:val="00584D9F"/>
    <w:rsid w:val="00590458"/>
    <w:rsid w:val="005915B8"/>
    <w:rsid w:val="00591807"/>
    <w:rsid w:val="0059433F"/>
    <w:rsid w:val="005961B0"/>
    <w:rsid w:val="005963D2"/>
    <w:rsid w:val="00596897"/>
    <w:rsid w:val="005A2296"/>
    <w:rsid w:val="005A2AC8"/>
    <w:rsid w:val="005A2CCF"/>
    <w:rsid w:val="005A31C8"/>
    <w:rsid w:val="005A470B"/>
    <w:rsid w:val="005A6515"/>
    <w:rsid w:val="005B04F2"/>
    <w:rsid w:val="005B0531"/>
    <w:rsid w:val="005B2368"/>
    <w:rsid w:val="005B51F0"/>
    <w:rsid w:val="005C0D69"/>
    <w:rsid w:val="005C12B2"/>
    <w:rsid w:val="005C1763"/>
    <w:rsid w:val="005C2047"/>
    <w:rsid w:val="005D01B1"/>
    <w:rsid w:val="005D06E3"/>
    <w:rsid w:val="005D3CF3"/>
    <w:rsid w:val="005D5AC3"/>
    <w:rsid w:val="005E0109"/>
    <w:rsid w:val="005E41E0"/>
    <w:rsid w:val="005F0195"/>
    <w:rsid w:val="005F033C"/>
    <w:rsid w:val="005F0FAA"/>
    <w:rsid w:val="005F34B3"/>
    <w:rsid w:val="0060100D"/>
    <w:rsid w:val="006028A8"/>
    <w:rsid w:val="006040E3"/>
    <w:rsid w:val="00606647"/>
    <w:rsid w:val="00606E07"/>
    <w:rsid w:val="00612462"/>
    <w:rsid w:val="0061417B"/>
    <w:rsid w:val="006152BD"/>
    <w:rsid w:val="00615491"/>
    <w:rsid w:val="006158BC"/>
    <w:rsid w:val="00617001"/>
    <w:rsid w:val="006201F5"/>
    <w:rsid w:val="00620FE6"/>
    <w:rsid w:val="0062174F"/>
    <w:rsid w:val="00623B0D"/>
    <w:rsid w:val="00637007"/>
    <w:rsid w:val="00637512"/>
    <w:rsid w:val="00641AA3"/>
    <w:rsid w:val="00645BC1"/>
    <w:rsid w:val="006467DE"/>
    <w:rsid w:val="00653CDF"/>
    <w:rsid w:val="006542A3"/>
    <w:rsid w:val="00655CAB"/>
    <w:rsid w:val="0066106A"/>
    <w:rsid w:val="00661425"/>
    <w:rsid w:val="00661E17"/>
    <w:rsid w:val="00662F63"/>
    <w:rsid w:val="00673C4F"/>
    <w:rsid w:val="00685A25"/>
    <w:rsid w:val="00686656"/>
    <w:rsid w:val="00693313"/>
    <w:rsid w:val="006A0673"/>
    <w:rsid w:val="006A12A5"/>
    <w:rsid w:val="006A27E7"/>
    <w:rsid w:val="006A69E5"/>
    <w:rsid w:val="006A722F"/>
    <w:rsid w:val="006A7898"/>
    <w:rsid w:val="006B4DD8"/>
    <w:rsid w:val="006C1B8A"/>
    <w:rsid w:val="006C61E5"/>
    <w:rsid w:val="006C72DA"/>
    <w:rsid w:val="006D72E2"/>
    <w:rsid w:val="006E32D3"/>
    <w:rsid w:val="006E4949"/>
    <w:rsid w:val="006F00DA"/>
    <w:rsid w:val="006F1770"/>
    <w:rsid w:val="006F4B0C"/>
    <w:rsid w:val="006F54CB"/>
    <w:rsid w:val="006F5B6B"/>
    <w:rsid w:val="006F6C76"/>
    <w:rsid w:val="0070026E"/>
    <w:rsid w:val="00702203"/>
    <w:rsid w:val="00702F1C"/>
    <w:rsid w:val="00705936"/>
    <w:rsid w:val="0070717D"/>
    <w:rsid w:val="007130F2"/>
    <w:rsid w:val="007159A5"/>
    <w:rsid w:val="00715D44"/>
    <w:rsid w:val="007203AE"/>
    <w:rsid w:val="00720429"/>
    <w:rsid w:val="00720B7C"/>
    <w:rsid w:val="007214F4"/>
    <w:rsid w:val="00721F50"/>
    <w:rsid w:val="0072451F"/>
    <w:rsid w:val="00727719"/>
    <w:rsid w:val="007315FE"/>
    <w:rsid w:val="007322E0"/>
    <w:rsid w:val="0073729E"/>
    <w:rsid w:val="00744479"/>
    <w:rsid w:val="00751A20"/>
    <w:rsid w:val="007535A0"/>
    <w:rsid w:val="007621FF"/>
    <w:rsid w:val="00764155"/>
    <w:rsid w:val="0076628A"/>
    <w:rsid w:val="00772F3A"/>
    <w:rsid w:val="00775765"/>
    <w:rsid w:val="0077719B"/>
    <w:rsid w:val="00780654"/>
    <w:rsid w:val="007808D6"/>
    <w:rsid w:val="00781A82"/>
    <w:rsid w:val="00783CB5"/>
    <w:rsid w:val="007854C6"/>
    <w:rsid w:val="0078576E"/>
    <w:rsid w:val="00785878"/>
    <w:rsid w:val="0078597C"/>
    <w:rsid w:val="00787122"/>
    <w:rsid w:val="0079111A"/>
    <w:rsid w:val="00794711"/>
    <w:rsid w:val="00796C4C"/>
    <w:rsid w:val="007A11E5"/>
    <w:rsid w:val="007A516A"/>
    <w:rsid w:val="007A52EF"/>
    <w:rsid w:val="007A77BA"/>
    <w:rsid w:val="007B3CE2"/>
    <w:rsid w:val="007B5307"/>
    <w:rsid w:val="007C1E2D"/>
    <w:rsid w:val="007C215D"/>
    <w:rsid w:val="007C3C6C"/>
    <w:rsid w:val="007C579A"/>
    <w:rsid w:val="007C6849"/>
    <w:rsid w:val="007C6BB4"/>
    <w:rsid w:val="007D31A5"/>
    <w:rsid w:val="007D444B"/>
    <w:rsid w:val="007D51F6"/>
    <w:rsid w:val="007D5A7C"/>
    <w:rsid w:val="007D6B3A"/>
    <w:rsid w:val="007D6DBD"/>
    <w:rsid w:val="007D7F2D"/>
    <w:rsid w:val="007E0BBD"/>
    <w:rsid w:val="007E1309"/>
    <w:rsid w:val="007E227C"/>
    <w:rsid w:val="007E25B6"/>
    <w:rsid w:val="007E46A3"/>
    <w:rsid w:val="007E5063"/>
    <w:rsid w:val="007E529F"/>
    <w:rsid w:val="007E626E"/>
    <w:rsid w:val="007E7A80"/>
    <w:rsid w:val="007F0B14"/>
    <w:rsid w:val="007F67FB"/>
    <w:rsid w:val="00800BF5"/>
    <w:rsid w:val="00802D52"/>
    <w:rsid w:val="00802EF1"/>
    <w:rsid w:val="00803B6D"/>
    <w:rsid w:val="00803FB4"/>
    <w:rsid w:val="00803FC0"/>
    <w:rsid w:val="00805214"/>
    <w:rsid w:val="00805B65"/>
    <w:rsid w:val="00805DEF"/>
    <w:rsid w:val="008144B7"/>
    <w:rsid w:val="00816E3C"/>
    <w:rsid w:val="00816F33"/>
    <w:rsid w:val="0081782B"/>
    <w:rsid w:val="0082033E"/>
    <w:rsid w:val="008212D4"/>
    <w:rsid w:val="00822444"/>
    <w:rsid w:val="008244D3"/>
    <w:rsid w:val="00824E42"/>
    <w:rsid w:val="008256E2"/>
    <w:rsid w:val="008266BD"/>
    <w:rsid w:val="00833747"/>
    <w:rsid w:val="00833824"/>
    <w:rsid w:val="00833CE4"/>
    <w:rsid w:val="00833EBB"/>
    <w:rsid w:val="00840597"/>
    <w:rsid w:val="00840C08"/>
    <w:rsid w:val="00850A3A"/>
    <w:rsid w:val="0085172A"/>
    <w:rsid w:val="00854193"/>
    <w:rsid w:val="00854368"/>
    <w:rsid w:val="00855A9F"/>
    <w:rsid w:val="008569A1"/>
    <w:rsid w:val="00860493"/>
    <w:rsid w:val="0086300E"/>
    <w:rsid w:val="008649E7"/>
    <w:rsid w:val="008710C4"/>
    <w:rsid w:val="008725C4"/>
    <w:rsid w:val="00880281"/>
    <w:rsid w:val="0088084A"/>
    <w:rsid w:val="00882FBE"/>
    <w:rsid w:val="008874A3"/>
    <w:rsid w:val="008907F5"/>
    <w:rsid w:val="00891597"/>
    <w:rsid w:val="00895F51"/>
    <w:rsid w:val="008A5FB4"/>
    <w:rsid w:val="008B0F74"/>
    <w:rsid w:val="008B4211"/>
    <w:rsid w:val="008B4C21"/>
    <w:rsid w:val="008C0EF7"/>
    <w:rsid w:val="008C21ED"/>
    <w:rsid w:val="008C5CB4"/>
    <w:rsid w:val="008D40E5"/>
    <w:rsid w:val="008E393E"/>
    <w:rsid w:val="008E4795"/>
    <w:rsid w:val="008F12EF"/>
    <w:rsid w:val="008F22F8"/>
    <w:rsid w:val="008F4723"/>
    <w:rsid w:val="008F74CA"/>
    <w:rsid w:val="00900286"/>
    <w:rsid w:val="00902A0D"/>
    <w:rsid w:val="009108F8"/>
    <w:rsid w:val="00911495"/>
    <w:rsid w:val="009124F0"/>
    <w:rsid w:val="0092224D"/>
    <w:rsid w:val="00922D43"/>
    <w:rsid w:val="0092683F"/>
    <w:rsid w:val="00926FE5"/>
    <w:rsid w:val="009378F8"/>
    <w:rsid w:val="00947A8E"/>
    <w:rsid w:val="00947FCD"/>
    <w:rsid w:val="009515D5"/>
    <w:rsid w:val="00954CCB"/>
    <w:rsid w:val="0095521D"/>
    <w:rsid w:val="00956965"/>
    <w:rsid w:val="00960FE8"/>
    <w:rsid w:val="009628EF"/>
    <w:rsid w:val="009729F8"/>
    <w:rsid w:val="00975D3A"/>
    <w:rsid w:val="009765DF"/>
    <w:rsid w:val="0097664D"/>
    <w:rsid w:val="009800A3"/>
    <w:rsid w:val="00983AA2"/>
    <w:rsid w:val="0099086E"/>
    <w:rsid w:val="00992FE8"/>
    <w:rsid w:val="009937A7"/>
    <w:rsid w:val="00993D5B"/>
    <w:rsid w:val="00995079"/>
    <w:rsid w:val="00997A92"/>
    <w:rsid w:val="009A0302"/>
    <w:rsid w:val="009A06ED"/>
    <w:rsid w:val="009A19B6"/>
    <w:rsid w:val="009A3A9E"/>
    <w:rsid w:val="009A417C"/>
    <w:rsid w:val="009A6D9E"/>
    <w:rsid w:val="009B284F"/>
    <w:rsid w:val="009B4A29"/>
    <w:rsid w:val="009B5946"/>
    <w:rsid w:val="009B5CB5"/>
    <w:rsid w:val="009B6574"/>
    <w:rsid w:val="009C16BD"/>
    <w:rsid w:val="009C2332"/>
    <w:rsid w:val="009C3C34"/>
    <w:rsid w:val="009C4C0D"/>
    <w:rsid w:val="009D181D"/>
    <w:rsid w:val="009D2399"/>
    <w:rsid w:val="009D588E"/>
    <w:rsid w:val="009D5DDD"/>
    <w:rsid w:val="009E127B"/>
    <w:rsid w:val="009E1683"/>
    <w:rsid w:val="009E29C2"/>
    <w:rsid w:val="009E30C0"/>
    <w:rsid w:val="009F1548"/>
    <w:rsid w:val="009F5951"/>
    <w:rsid w:val="009F7784"/>
    <w:rsid w:val="009F7A33"/>
    <w:rsid w:val="00A0006A"/>
    <w:rsid w:val="00A01855"/>
    <w:rsid w:val="00A046AC"/>
    <w:rsid w:val="00A04961"/>
    <w:rsid w:val="00A04F0B"/>
    <w:rsid w:val="00A111B9"/>
    <w:rsid w:val="00A13124"/>
    <w:rsid w:val="00A15918"/>
    <w:rsid w:val="00A16B91"/>
    <w:rsid w:val="00A17193"/>
    <w:rsid w:val="00A175ED"/>
    <w:rsid w:val="00A17F69"/>
    <w:rsid w:val="00A23335"/>
    <w:rsid w:val="00A23598"/>
    <w:rsid w:val="00A25ED1"/>
    <w:rsid w:val="00A32198"/>
    <w:rsid w:val="00A335F1"/>
    <w:rsid w:val="00A35FAC"/>
    <w:rsid w:val="00A3718F"/>
    <w:rsid w:val="00A42C0A"/>
    <w:rsid w:val="00A4721B"/>
    <w:rsid w:val="00A507A9"/>
    <w:rsid w:val="00A57349"/>
    <w:rsid w:val="00A6296D"/>
    <w:rsid w:val="00A63A4A"/>
    <w:rsid w:val="00A64670"/>
    <w:rsid w:val="00A66641"/>
    <w:rsid w:val="00A71836"/>
    <w:rsid w:val="00A73BC6"/>
    <w:rsid w:val="00A7457C"/>
    <w:rsid w:val="00A76301"/>
    <w:rsid w:val="00A812C2"/>
    <w:rsid w:val="00A8238C"/>
    <w:rsid w:val="00A83769"/>
    <w:rsid w:val="00A90F56"/>
    <w:rsid w:val="00A91847"/>
    <w:rsid w:val="00A96C9A"/>
    <w:rsid w:val="00A96F48"/>
    <w:rsid w:val="00AA2F7A"/>
    <w:rsid w:val="00AA49EF"/>
    <w:rsid w:val="00AA5D1D"/>
    <w:rsid w:val="00AB0D42"/>
    <w:rsid w:val="00AB4540"/>
    <w:rsid w:val="00AB736F"/>
    <w:rsid w:val="00AB7C0E"/>
    <w:rsid w:val="00AC0361"/>
    <w:rsid w:val="00AC13B1"/>
    <w:rsid w:val="00AC18F3"/>
    <w:rsid w:val="00AC384C"/>
    <w:rsid w:val="00AC5519"/>
    <w:rsid w:val="00AC7B05"/>
    <w:rsid w:val="00AD0FC1"/>
    <w:rsid w:val="00AD7D8F"/>
    <w:rsid w:val="00AF156F"/>
    <w:rsid w:val="00AF2D6D"/>
    <w:rsid w:val="00AF4F81"/>
    <w:rsid w:val="00AF566A"/>
    <w:rsid w:val="00AF5838"/>
    <w:rsid w:val="00B01E7C"/>
    <w:rsid w:val="00B0464D"/>
    <w:rsid w:val="00B0467C"/>
    <w:rsid w:val="00B06FEA"/>
    <w:rsid w:val="00B077A1"/>
    <w:rsid w:val="00B07FEA"/>
    <w:rsid w:val="00B119A3"/>
    <w:rsid w:val="00B1456A"/>
    <w:rsid w:val="00B15803"/>
    <w:rsid w:val="00B25F00"/>
    <w:rsid w:val="00B30235"/>
    <w:rsid w:val="00B304ED"/>
    <w:rsid w:val="00B32855"/>
    <w:rsid w:val="00B3721B"/>
    <w:rsid w:val="00B40115"/>
    <w:rsid w:val="00B42589"/>
    <w:rsid w:val="00B43731"/>
    <w:rsid w:val="00B44B97"/>
    <w:rsid w:val="00B4523F"/>
    <w:rsid w:val="00B45693"/>
    <w:rsid w:val="00B47866"/>
    <w:rsid w:val="00B52733"/>
    <w:rsid w:val="00B559C9"/>
    <w:rsid w:val="00B569F5"/>
    <w:rsid w:val="00B57731"/>
    <w:rsid w:val="00B62D9B"/>
    <w:rsid w:val="00B65798"/>
    <w:rsid w:val="00B670D5"/>
    <w:rsid w:val="00B703CB"/>
    <w:rsid w:val="00B7062F"/>
    <w:rsid w:val="00B70D48"/>
    <w:rsid w:val="00B72856"/>
    <w:rsid w:val="00B759BF"/>
    <w:rsid w:val="00B75A8F"/>
    <w:rsid w:val="00B75DC8"/>
    <w:rsid w:val="00B761CC"/>
    <w:rsid w:val="00B8014E"/>
    <w:rsid w:val="00B838BF"/>
    <w:rsid w:val="00B92B3C"/>
    <w:rsid w:val="00B9359E"/>
    <w:rsid w:val="00B95313"/>
    <w:rsid w:val="00B95EB9"/>
    <w:rsid w:val="00BA25DF"/>
    <w:rsid w:val="00BA3332"/>
    <w:rsid w:val="00BA690B"/>
    <w:rsid w:val="00BB1B17"/>
    <w:rsid w:val="00BC0F97"/>
    <w:rsid w:val="00BC1CC6"/>
    <w:rsid w:val="00BC1D9D"/>
    <w:rsid w:val="00BC1DD2"/>
    <w:rsid w:val="00BC5930"/>
    <w:rsid w:val="00BC5B97"/>
    <w:rsid w:val="00BD1506"/>
    <w:rsid w:val="00BD3BB7"/>
    <w:rsid w:val="00BD3D9B"/>
    <w:rsid w:val="00BE0164"/>
    <w:rsid w:val="00BE071B"/>
    <w:rsid w:val="00BE229B"/>
    <w:rsid w:val="00BE2DC8"/>
    <w:rsid w:val="00BF1E24"/>
    <w:rsid w:val="00BF2A91"/>
    <w:rsid w:val="00BF3AE2"/>
    <w:rsid w:val="00BF4F18"/>
    <w:rsid w:val="00C02BBC"/>
    <w:rsid w:val="00C04750"/>
    <w:rsid w:val="00C05A68"/>
    <w:rsid w:val="00C07E79"/>
    <w:rsid w:val="00C111E8"/>
    <w:rsid w:val="00C1181E"/>
    <w:rsid w:val="00C14349"/>
    <w:rsid w:val="00C1771A"/>
    <w:rsid w:val="00C17B8A"/>
    <w:rsid w:val="00C22908"/>
    <w:rsid w:val="00C22FB9"/>
    <w:rsid w:val="00C3269A"/>
    <w:rsid w:val="00C345C2"/>
    <w:rsid w:val="00C3520A"/>
    <w:rsid w:val="00C36002"/>
    <w:rsid w:val="00C37323"/>
    <w:rsid w:val="00C40224"/>
    <w:rsid w:val="00C4165B"/>
    <w:rsid w:val="00C51912"/>
    <w:rsid w:val="00C53AC4"/>
    <w:rsid w:val="00C54317"/>
    <w:rsid w:val="00C54C81"/>
    <w:rsid w:val="00C6291C"/>
    <w:rsid w:val="00C63DA9"/>
    <w:rsid w:val="00C66595"/>
    <w:rsid w:val="00C7059A"/>
    <w:rsid w:val="00C72E0B"/>
    <w:rsid w:val="00C73578"/>
    <w:rsid w:val="00C76218"/>
    <w:rsid w:val="00C80868"/>
    <w:rsid w:val="00C8192E"/>
    <w:rsid w:val="00C81A78"/>
    <w:rsid w:val="00C8354D"/>
    <w:rsid w:val="00C83E7A"/>
    <w:rsid w:val="00C8607A"/>
    <w:rsid w:val="00C86588"/>
    <w:rsid w:val="00C876CD"/>
    <w:rsid w:val="00C90ABE"/>
    <w:rsid w:val="00C94AB9"/>
    <w:rsid w:val="00C94D1B"/>
    <w:rsid w:val="00CA0039"/>
    <w:rsid w:val="00CA1C15"/>
    <w:rsid w:val="00CA2F54"/>
    <w:rsid w:val="00CA3121"/>
    <w:rsid w:val="00CA4D6D"/>
    <w:rsid w:val="00CA5786"/>
    <w:rsid w:val="00CA58AB"/>
    <w:rsid w:val="00CA6F18"/>
    <w:rsid w:val="00CB07F5"/>
    <w:rsid w:val="00CB145E"/>
    <w:rsid w:val="00CB15E9"/>
    <w:rsid w:val="00CB2B35"/>
    <w:rsid w:val="00CB47FE"/>
    <w:rsid w:val="00CB4D04"/>
    <w:rsid w:val="00CB6FEC"/>
    <w:rsid w:val="00CB7186"/>
    <w:rsid w:val="00CC29C3"/>
    <w:rsid w:val="00CC3942"/>
    <w:rsid w:val="00CC3B64"/>
    <w:rsid w:val="00CC6B89"/>
    <w:rsid w:val="00CE01B9"/>
    <w:rsid w:val="00CE5EED"/>
    <w:rsid w:val="00CE62E9"/>
    <w:rsid w:val="00CE68C1"/>
    <w:rsid w:val="00CF06F2"/>
    <w:rsid w:val="00CF2635"/>
    <w:rsid w:val="00CF4591"/>
    <w:rsid w:val="00CF48A6"/>
    <w:rsid w:val="00CF6A78"/>
    <w:rsid w:val="00D00E60"/>
    <w:rsid w:val="00D019B8"/>
    <w:rsid w:val="00D01CF1"/>
    <w:rsid w:val="00D073CC"/>
    <w:rsid w:val="00D076F3"/>
    <w:rsid w:val="00D07B9D"/>
    <w:rsid w:val="00D113DC"/>
    <w:rsid w:val="00D118BA"/>
    <w:rsid w:val="00D13B90"/>
    <w:rsid w:val="00D21DF5"/>
    <w:rsid w:val="00D23B23"/>
    <w:rsid w:val="00D242BC"/>
    <w:rsid w:val="00D244EF"/>
    <w:rsid w:val="00D255E4"/>
    <w:rsid w:val="00D266E8"/>
    <w:rsid w:val="00D26934"/>
    <w:rsid w:val="00D26BBE"/>
    <w:rsid w:val="00D3161F"/>
    <w:rsid w:val="00D3453A"/>
    <w:rsid w:val="00D43A86"/>
    <w:rsid w:val="00D43D1A"/>
    <w:rsid w:val="00D4403C"/>
    <w:rsid w:val="00D446BF"/>
    <w:rsid w:val="00D473C5"/>
    <w:rsid w:val="00D47833"/>
    <w:rsid w:val="00D50756"/>
    <w:rsid w:val="00D52CBE"/>
    <w:rsid w:val="00D55CAB"/>
    <w:rsid w:val="00D57ECF"/>
    <w:rsid w:val="00D61C2F"/>
    <w:rsid w:val="00D620A1"/>
    <w:rsid w:val="00D62703"/>
    <w:rsid w:val="00D630DC"/>
    <w:rsid w:val="00D64852"/>
    <w:rsid w:val="00D6540A"/>
    <w:rsid w:val="00D66F0B"/>
    <w:rsid w:val="00D674AC"/>
    <w:rsid w:val="00D770BC"/>
    <w:rsid w:val="00D772B8"/>
    <w:rsid w:val="00D80F94"/>
    <w:rsid w:val="00D838C4"/>
    <w:rsid w:val="00D860EB"/>
    <w:rsid w:val="00D86242"/>
    <w:rsid w:val="00D90D84"/>
    <w:rsid w:val="00D91E86"/>
    <w:rsid w:val="00D9469E"/>
    <w:rsid w:val="00DA1268"/>
    <w:rsid w:val="00DA32A6"/>
    <w:rsid w:val="00DA3FE4"/>
    <w:rsid w:val="00DA6062"/>
    <w:rsid w:val="00DA6118"/>
    <w:rsid w:val="00DC0364"/>
    <w:rsid w:val="00DC3B1A"/>
    <w:rsid w:val="00DC563A"/>
    <w:rsid w:val="00DC5B40"/>
    <w:rsid w:val="00DC5F0E"/>
    <w:rsid w:val="00DC6DCF"/>
    <w:rsid w:val="00DD226B"/>
    <w:rsid w:val="00DE17A3"/>
    <w:rsid w:val="00DE7B27"/>
    <w:rsid w:val="00DF062F"/>
    <w:rsid w:val="00DF2A57"/>
    <w:rsid w:val="00DF4502"/>
    <w:rsid w:val="00DF529F"/>
    <w:rsid w:val="00DF75B5"/>
    <w:rsid w:val="00E0502D"/>
    <w:rsid w:val="00E05327"/>
    <w:rsid w:val="00E07066"/>
    <w:rsid w:val="00E07FE7"/>
    <w:rsid w:val="00E11C24"/>
    <w:rsid w:val="00E11D90"/>
    <w:rsid w:val="00E126C5"/>
    <w:rsid w:val="00E129E8"/>
    <w:rsid w:val="00E12B1C"/>
    <w:rsid w:val="00E13746"/>
    <w:rsid w:val="00E13EF4"/>
    <w:rsid w:val="00E14B23"/>
    <w:rsid w:val="00E15A98"/>
    <w:rsid w:val="00E16573"/>
    <w:rsid w:val="00E205BB"/>
    <w:rsid w:val="00E21825"/>
    <w:rsid w:val="00E27654"/>
    <w:rsid w:val="00E31672"/>
    <w:rsid w:val="00E31A75"/>
    <w:rsid w:val="00E31EEF"/>
    <w:rsid w:val="00E33889"/>
    <w:rsid w:val="00E36917"/>
    <w:rsid w:val="00E42D99"/>
    <w:rsid w:val="00E4730B"/>
    <w:rsid w:val="00E540CF"/>
    <w:rsid w:val="00E548C3"/>
    <w:rsid w:val="00E5538E"/>
    <w:rsid w:val="00E55F51"/>
    <w:rsid w:val="00E5638E"/>
    <w:rsid w:val="00E60925"/>
    <w:rsid w:val="00E638B7"/>
    <w:rsid w:val="00E64667"/>
    <w:rsid w:val="00E66824"/>
    <w:rsid w:val="00E66B71"/>
    <w:rsid w:val="00E731B6"/>
    <w:rsid w:val="00E73B57"/>
    <w:rsid w:val="00E74442"/>
    <w:rsid w:val="00E75C90"/>
    <w:rsid w:val="00E7712C"/>
    <w:rsid w:val="00E77C9C"/>
    <w:rsid w:val="00E80655"/>
    <w:rsid w:val="00E80BAB"/>
    <w:rsid w:val="00E810F6"/>
    <w:rsid w:val="00E830F3"/>
    <w:rsid w:val="00E85E87"/>
    <w:rsid w:val="00E8667B"/>
    <w:rsid w:val="00E90839"/>
    <w:rsid w:val="00E922FC"/>
    <w:rsid w:val="00E95AFB"/>
    <w:rsid w:val="00EA01B5"/>
    <w:rsid w:val="00EA224E"/>
    <w:rsid w:val="00EA4462"/>
    <w:rsid w:val="00EA5EDC"/>
    <w:rsid w:val="00EA783F"/>
    <w:rsid w:val="00EA7E78"/>
    <w:rsid w:val="00EB0EC7"/>
    <w:rsid w:val="00EB1339"/>
    <w:rsid w:val="00EB79FB"/>
    <w:rsid w:val="00EC1954"/>
    <w:rsid w:val="00EC3DBE"/>
    <w:rsid w:val="00EC6F79"/>
    <w:rsid w:val="00ED0D3C"/>
    <w:rsid w:val="00ED4FCC"/>
    <w:rsid w:val="00ED7789"/>
    <w:rsid w:val="00ED78CD"/>
    <w:rsid w:val="00EE003B"/>
    <w:rsid w:val="00EE3ECE"/>
    <w:rsid w:val="00EE4153"/>
    <w:rsid w:val="00EE4A37"/>
    <w:rsid w:val="00EE615E"/>
    <w:rsid w:val="00EE71BE"/>
    <w:rsid w:val="00EF0438"/>
    <w:rsid w:val="00EF2907"/>
    <w:rsid w:val="00EF3BCD"/>
    <w:rsid w:val="00F02029"/>
    <w:rsid w:val="00F02B86"/>
    <w:rsid w:val="00F03A12"/>
    <w:rsid w:val="00F03D35"/>
    <w:rsid w:val="00F13B8C"/>
    <w:rsid w:val="00F207AA"/>
    <w:rsid w:val="00F22DC0"/>
    <w:rsid w:val="00F23D00"/>
    <w:rsid w:val="00F263C6"/>
    <w:rsid w:val="00F26E62"/>
    <w:rsid w:val="00F27E95"/>
    <w:rsid w:val="00F34A97"/>
    <w:rsid w:val="00F353AB"/>
    <w:rsid w:val="00F36667"/>
    <w:rsid w:val="00F374DF"/>
    <w:rsid w:val="00F37D4B"/>
    <w:rsid w:val="00F439F3"/>
    <w:rsid w:val="00F45D5B"/>
    <w:rsid w:val="00F471A8"/>
    <w:rsid w:val="00F479AE"/>
    <w:rsid w:val="00F501EF"/>
    <w:rsid w:val="00F55F07"/>
    <w:rsid w:val="00F5782F"/>
    <w:rsid w:val="00F57B2A"/>
    <w:rsid w:val="00F616D9"/>
    <w:rsid w:val="00F61C13"/>
    <w:rsid w:val="00F62BC7"/>
    <w:rsid w:val="00F63976"/>
    <w:rsid w:val="00F64679"/>
    <w:rsid w:val="00F70A0C"/>
    <w:rsid w:val="00F732D2"/>
    <w:rsid w:val="00F73CFA"/>
    <w:rsid w:val="00F73DA3"/>
    <w:rsid w:val="00F76E76"/>
    <w:rsid w:val="00F77FDC"/>
    <w:rsid w:val="00F82141"/>
    <w:rsid w:val="00F82671"/>
    <w:rsid w:val="00F9094B"/>
    <w:rsid w:val="00F91CF8"/>
    <w:rsid w:val="00F9279B"/>
    <w:rsid w:val="00F94696"/>
    <w:rsid w:val="00F94729"/>
    <w:rsid w:val="00F94743"/>
    <w:rsid w:val="00F96D46"/>
    <w:rsid w:val="00F96FE9"/>
    <w:rsid w:val="00FA11AB"/>
    <w:rsid w:val="00FA1F21"/>
    <w:rsid w:val="00FA69A3"/>
    <w:rsid w:val="00FB42E5"/>
    <w:rsid w:val="00FB5F1F"/>
    <w:rsid w:val="00FB6557"/>
    <w:rsid w:val="00FB7CF0"/>
    <w:rsid w:val="00FC5653"/>
    <w:rsid w:val="00FC7219"/>
    <w:rsid w:val="00FD4603"/>
    <w:rsid w:val="00FD4B0C"/>
    <w:rsid w:val="00FD71D9"/>
    <w:rsid w:val="00FD7ED7"/>
    <w:rsid w:val="00FE0954"/>
    <w:rsid w:val="00FE592F"/>
    <w:rsid w:val="00FF0697"/>
    <w:rsid w:val="00FF08F2"/>
    <w:rsid w:val="00FF42F4"/>
    <w:rsid w:val="00FF48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36BB86DC"/>
  <w15:docId w15:val="{5479C146-4D79-430A-931E-E58EB40A95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80868"/>
    <w:pPr>
      <w:spacing w:before="120" w:after="120"/>
    </w:pPr>
    <w:rPr>
      <w:sz w:val="22"/>
    </w:rPr>
  </w:style>
  <w:style w:type="paragraph" w:styleId="Heading1">
    <w:name w:val="heading 1"/>
    <w:basedOn w:val="Normal"/>
    <w:next w:val="Normal"/>
    <w:qFormat/>
    <w:rsid w:val="00F91CF8"/>
    <w:pPr>
      <w:keepNext/>
      <w:numPr>
        <w:numId w:val="1"/>
      </w:numPr>
      <w:pBdr>
        <w:top w:val="single" w:sz="4" w:space="8" w:color="auto"/>
      </w:pBdr>
      <w:tabs>
        <w:tab w:val="left" w:pos="576"/>
      </w:tabs>
      <w:spacing w:before="320"/>
      <w:outlineLvl w:val="0"/>
    </w:pPr>
    <w:rPr>
      <w:rFonts w:asciiTheme="minorHAnsi" w:hAnsiTheme="minorHAnsi" w:cs="Arial"/>
      <w:b/>
      <w:bCs/>
      <w:kern w:val="32"/>
      <w:sz w:val="28"/>
      <w:szCs w:val="24"/>
    </w:rPr>
  </w:style>
  <w:style w:type="paragraph" w:styleId="Heading2">
    <w:name w:val="heading 2"/>
    <w:basedOn w:val="Normal"/>
    <w:next w:val="BodyText"/>
    <w:qFormat/>
    <w:rsid w:val="00C80868"/>
    <w:pPr>
      <w:keepNext/>
      <w:numPr>
        <w:ilvl w:val="1"/>
        <w:numId w:val="1"/>
      </w:numPr>
      <w:spacing w:before="240" w:after="60"/>
      <w:outlineLvl w:val="1"/>
    </w:pPr>
    <w:rPr>
      <w:rFonts w:ascii="Verdana" w:hAnsi="Verdana" w:cs="Arial"/>
      <w:b/>
      <w:bCs/>
      <w:iCs/>
      <w:szCs w:val="22"/>
    </w:rPr>
  </w:style>
  <w:style w:type="paragraph" w:styleId="Heading3">
    <w:name w:val="heading 3"/>
    <w:basedOn w:val="Normal"/>
    <w:next w:val="Normal"/>
    <w:qFormat/>
    <w:rsid w:val="00C80868"/>
    <w:pPr>
      <w:keepNext/>
      <w:numPr>
        <w:ilvl w:val="2"/>
        <w:numId w:val="1"/>
      </w:numPr>
      <w:tabs>
        <w:tab w:val="left" w:pos="576"/>
      </w:tabs>
      <w:spacing w:before="200"/>
      <w:outlineLvl w:val="2"/>
    </w:pPr>
    <w:rPr>
      <w:rFonts w:ascii="Verdana" w:hAnsi="Verdana" w:cs="Arial"/>
      <w:b/>
      <w:bCs/>
    </w:rPr>
  </w:style>
  <w:style w:type="paragraph" w:styleId="Heading4">
    <w:name w:val="heading 4"/>
    <w:basedOn w:val="Normal"/>
    <w:next w:val="Normal"/>
    <w:qFormat/>
    <w:rsid w:val="00C80868"/>
    <w:pPr>
      <w:keepNext/>
      <w:numPr>
        <w:ilvl w:val="3"/>
        <w:numId w:val="1"/>
      </w:numPr>
      <w:spacing w:before="240" w:after="60"/>
      <w:outlineLvl w:val="3"/>
    </w:pPr>
    <w:rPr>
      <w:rFonts w:ascii="Verdana" w:hAnsi="Verdana"/>
      <w:b/>
      <w:bCs/>
      <w:sz w:val="28"/>
      <w:szCs w:val="28"/>
    </w:rPr>
  </w:style>
  <w:style w:type="paragraph" w:styleId="Heading5">
    <w:name w:val="heading 5"/>
    <w:basedOn w:val="Normal"/>
    <w:next w:val="Normal"/>
    <w:qFormat/>
    <w:rsid w:val="00C80868"/>
    <w:pPr>
      <w:numPr>
        <w:ilvl w:val="4"/>
        <w:numId w:val="1"/>
      </w:numPr>
      <w:spacing w:before="240" w:after="60"/>
      <w:outlineLvl w:val="4"/>
    </w:pPr>
    <w:rPr>
      <w:b/>
      <w:bCs/>
      <w:i/>
      <w:iCs/>
      <w:sz w:val="26"/>
      <w:szCs w:val="26"/>
    </w:rPr>
  </w:style>
  <w:style w:type="paragraph" w:styleId="Heading6">
    <w:name w:val="heading 6"/>
    <w:basedOn w:val="Normal"/>
    <w:next w:val="Normal"/>
    <w:qFormat/>
    <w:rsid w:val="00C80868"/>
    <w:pPr>
      <w:numPr>
        <w:ilvl w:val="5"/>
        <w:numId w:val="1"/>
      </w:numPr>
      <w:spacing w:before="240" w:after="60"/>
      <w:outlineLvl w:val="5"/>
    </w:pPr>
    <w:rPr>
      <w:b/>
      <w:bCs/>
      <w:szCs w:val="22"/>
    </w:rPr>
  </w:style>
  <w:style w:type="paragraph" w:styleId="Heading7">
    <w:name w:val="heading 7"/>
    <w:basedOn w:val="Normal"/>
    <w:next w:val="Normal"/>
    <w:qFormat/>
    <w:rsid w:val="00C80868"/>
    <w:pPr>
      <w:numPr>
        <w:ilvl w:val="6"/>
        <w:numId w:val="1"/>
      </w:numPr>
      <w:spacing w:before="240" w:after="60"/>
      <w:outlineLvl w:val="6"/>
    </w:pPr>
  </w:style>
  <w:style w:type="paragraph" w:styleId="Heading8">
    <w:name w:val="heading 8"/>
    <w:basedOn w:val="Normal"/>
    <w:next w:val="Normal"/>
    <w:qFormat/>
    <w:rsid w:val="00C80868"/>
    <w:pPr>
      <w:numPr>
        <w:ilvl w:val="7"/>
        <w:numId w:val="1"/>
      </w:numPr>
      <w:spacing w:before="240" w:after="60"/>
      <w:outlineLvl w:val="7"/>
    </w:pPr>
    <w:rPr>
      <w:i/>
      <w:iCs/>
    </w:rPr>
  </w:style>
  <w:style w:type="paragraph" w:styleId="Heading9">
    <w:name w:val="heading 9"/>
    <w:basedOn w:val="Normal"/>
    <w:next w:val="Normal"/>
    <w:qFormat/>
    <w:rsid w:val="00C80868"/>
    <w:pPr>
      <w:numPr>
        <w:ilvl w:val="8"/>
        <w:numId w:val="1"/>
      </w:num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red">
    <w:name w:val="Normal_red"/>
    <w:basedOn w:val="Normal"/>
    <w:next w:val="Normal"/>
    <w:link w:val="NormalredChar"/>
    <w:rsid w:val="00C80868"/>
    <w:rPr>
      <w:i/>
      <w:color w:val="FF0000"/>
    </w:rPr>
  </w:style>
  <w:style w:type="paragraph" w:customStyle="1" w:styleId="Normalblue">
    <w:name w:val="Normal_blue"/>
    <w:basedOn w:val="Normalred"/>
    <w:next w:val="Normal"/>
    <w:link w:val="NormalblueChar"/>
    <w:rsid w:val="00C80868"/>
    <w:rPr>
      <w:color w:val="0000FF"/>
    </w:rPr>
  </w:style>
  <w:style w:type="paragraph" w:styleId="ListBullet">
    <w:name w:val="List Bullet"/>
    <w:rsid w:val="00C80868"/>
    <w:pPr>
      <w:numPr>
        <w:numId w:val="5"/>
      </w:numPr>
      <w:tabs>
        <w:tab w:val="left" w:pos="216"/>
      </w:tabs>
      <w:spacing w:before="120" w:after="120"/>
      <w:contextualSpacing/>
    </w:pPr>
    <w:rPr>
      <w:sz w:val="22"/>
    </w:rPr>
  </w:style>
  <w:style w:type="paragraph" w:styleId="Header">
    <w:name w:val="header"/>
    <w:basedOn w:val="Normal"/>
    <w:rsid w:val="00C80868"/>
    <w:pPr>
      <w:pBdr>
        <w:bottom w:val="single" w:sz="4" w:space="3" w:color="auto"/>
      </w:pBdr>
      <w:tabs>
        <w:tab w:val="center" w:pos="4320"/>
        <w:tab w:val="right" w:pos="8640"/>
      </w:tabs>
      <w:spacing w:after="0"/>
    </w:pPr>
    <w:rPr>
      <w:i/>
      <w:sz w:val="18"/>
      <w:szCs w:val="18"/>
    </w:rPr>
  </w:style>
  <w:style w:type="paragraph" w:customStyle="1" w:styleId="TableText">
    <w:name w:val="Table Text"/>
    <w:basedOn w:val="Normal"/>
    <w:rsid w:val="00C80868"/>
    <w:pPr>
      <w:spacing w:before="20" w:after="20"/>
    </w:pPr>
  </w:style>
  <w:style w:type="paragraph" w:customStyle="1" w:styleId="TableBullet">
    <w:name w:val="Table Bullet"/>
    <w:basedOn w:val="TableText"/>
    <w:rsid w:val="00C80868"/>
    <w:pPr>
      <w:numPr>
        <w:numId w:val="4"/>
      </w:numPr>
      <w:tabs>
        <w:tab w:val="clear" w:pos="1296"/>
        <w:tab w:val="left" w:pos="216"/>
      </w:tabs>
      <w:ind w:left="216" w:hanging="216"/>
      <w:contextualSpacing/>
    </w:pPr>
  </w:style>
  <w:style w:type="paragraph" w:styleId="Title">
    <w:name w:val="Title"/>
    <w:basedOn w:val="Normal"/>
    <w:qFormat/>
    <w:rsid w:val="00C80868"/>
    <w:pPr>
      <w:spacing w:before="240" w:after="400"/>
      <w:outlineLvl w:val="0"/>
    </w:pPr>
    <w:rPr>
      <w:rFonts w:ascii="Verdana" w:hAnsi="Verdana" w:cs="Arial"/>
      <w:b/>
      <w:bCs/>
      <w:kern w:val="28"/>
      <w:sz w:val="32"/>
      <w:szCs w:val="32"/>
    </w:rPr>
  </w:style>
  <w:style w:type="paragraph" w:styleId="BodyText">
    <w:name w:val="Body Text"/>
    <w:link w:val="BodyTextChar"/>
    <w:rsid w:val="00C80868"/>
    <w:pPr>
      <w:spacing w:before="80" w:after="80"/>
      <w:ind w:left="576"/>
    </w:pPr>
    <w:rPr>
      <w:sz w:val="22"/>
    </w:rPr>
  </w:style>
  <w:style w:type="paragraph" w:customStyle="1" w:styleId="BodyTextred">
    <w:name w:val="Body Text_red"/>
    <w:basedOn w:val="BodyText"/>
    <w:next w:val="BodyText"/>
    <w:link w:val="BodyTextredChar"/>
    <w:rsid w:val="00C80868"/>
    <w:pPr>
      <w:spacing w:after="60"/>
    </w:pPr>
    <w:rPr>
      <w:i/>
      <w:color w:val="FF0000"/>
      <w:kern w:val="28"/>
    </w:rPr>
  </w:style>
  <w:style w:type="paragraph" w:customStyle="1" w:styleId="BodyTextblue">
    <w:name w:val="Body Text_blue"/>
    <w:basedOn w:val="BodyText"/>
    <w:next w:val="BodyText"/>
    <w:rsid w:val="00C80868"/>
    <w:pPr>
      <w:spacing w:after="60"/>
    </w:pPr>
    <w:rPr>
      <w:i/>
      <w:color w:val="0000FF"/>
      <w:kern w:val="28"/>
    </w:rPr>
  </w:style>
  <w:style w:type="paragraph" w:customStyle="1" w:styleId="DRAFT">
    <w:name w:val="DRAFT"/>
    <w:basedOn w:val="BodyTextblue"/>
    <w:rsid w:val="00C80868"/>
    <w:pPr>
      <w:spacing w:before="0" w:after="0"/>
      <w:ind w:left="0"/>
      <w:jc w:val="center"/>
    </w:pPr>
    <w:rPr>
      <w:rFonts w:ascii="Arial Bold" w:hAnsi="Arial Bold"/>
      <w:b/>
      <w:color w:val="FF0000"/>
    </w:rPr>
  </w:style>
  <w:style w:type="paragraph" w:styleId="Footer">
    <w:name w:val="footer"/>
    <w:basedOn w:val="Normal"/>
    <w:link w:val="FooterChar"/>
    <w:uiPriority w:val="99"/>
    <w:rsid w:val="00C80868"/>
    <w:pPr>
      <w:pBdr>
        <w:top w:val="single" w:sz="4" w:space="3" w:color="auto"/>
      </w:pBdr>
      <w:tabs>
        <w:tab w:val="center" w:pos="4320"/>
        <w:tab w:val="right" w:pos="9000"/>
      </w:tabs>
      <w:spacing w:after="0"/>
    </w:pPr>
    <w:rPr>
      <w:i/>
      <w:sz w:val="18"/>
      <w:szCs w:val="18"/>
    </w:rPr>
  </w:style>
  <w:style w:type="paragraph" w:customStyle="1" w:styleId="NormalItalic">
    <w:name w:val="Normal_Italic"/>
    <w:basedOn w:val="Normal"/>
    <w:rsid w:val="00C80868"/>
    <w:rPr>
      <w:i/>
    </w:rPr>
  </w:style>
  <w:style w:type="table" w:styleId="TableGrid">
    <w:name w:val="Table Grid"/>
    <w:basedOn w:val="TableNormal"/>
    <w:rsid w:val="00C80868"/>
    <w:pPr>
      <w:spacing w:before="120"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Bold">
    <w:name w:val="Table Text_Bold"/>
    <w:basedOn w:val="TableText"/>
    <w:rsid w:val="00C80868"/>
    <w:rPr>
      <w:b/>
    </w:rPr>
  </w:style>
  <w:style w:type="character" w:customStyle="1" w:styleId="Redcharacteritalic">
    <w:name w:val="Red character_italic"/>
    <w:basedOn w:val="DefaultParagraphFont"/>
    <w:rsid w:val="00C80868"/>
    <w:rPr>
      <w:rFonts w:ascii="Times New Roman" w:hAnsi="Times New Roman"/>
      <w:i/>
      <w:color w:val="FF0000"/>
      <w:sz w:val="22"/>
    </w:rPr>
  </w:style>
  <w:style w:type="paragraph" w:customStyle="1" w:styleId="TableTextfirst">
    <w:name w:val="Table Text_first"/>
    <w:basedOn w:val="TableText"/>
    <w:rsid w:val="009937A7"/>
    <w:pPr>
      <w:spacing w:before="40"/>
    </w:pPr>
  </w:style>
  <w:style w:type="paragraph" w:customStyle="1" w:styleId="TableTextblue">
    <w:name w:val="Table Text_blue"/>
    <w:basedOn w:val="TableText"/>
    <w:rsid w:val="00C80868"/>
    <w:rPr>
      <w:i/>
      <w:color w:val="0000FF"/>
    </w:rPr>
  </w:style>
  <w:style w:type="paragraph" w:customStyle="1" w:styleId="TableTextred">
    <w:name w:val="Table Text_red"/>
    <w:basedOn w:val="TableTextblue"/>
    <w:rsid w:val="00C80868"/>
    <w:rPr>
      <w:color w:val="FF0000"/>
    </w:rPr>
  </w:style>
  <w:style w:type="paragraph" w:customStyle="1" w:styleId="TableTextCenter">
    <w:name w:val="Table Text_Center"/>
    <w:basedOn w:val="TableTextBold"/>
    <w:rsid w:val="00C80868"/>
    <w:pPr>
      <w:jc w:val="center"/>
    </w:pPr>
    <w:rPr>
      <w:b w:val="0"/>
    </w:rPr>
  </w:style>
  <w:style w:type="paragraph" w:styleId="BalloonText">
    <w:name w:val="Balloon Text"/>
    <w:basedOn w:val="Normal"/>
    <w:semiHidden/>
    <w:rsid w:val="00C80868"/>
    <w:rPr>
      <w:rFonts w:ascii="Tahoma" w:hAnsi="Tahoma" w:cs="Tahoma"/>
      <w:sz w:val="16"/>
      <w:szCs w:val="16"/>
    </w:rPr>
  </w:style>
  <w:style w:type="paragraph" w:customStyle="1" w:styleId="TableBulletblue">
    <w:name w:val="Table Bullet_blue"/>
    <w:basedOn w:val="TableBullet"/>
    <w:next w:val="TableBullet"/>
    <w:rsid w:val="00C80868"/>
    <w:rPr>
      <w:i/>
      <w:color w:val="0000FF"/>
    </w:rPr>
  </w:style>
  <w:style w:type="paragraph" w:customStyle="1" w:styleId="Normalsqz">
    <w:name w:val="Normal_sqz"/>
    <w:basedOn w:val="Normal"/>
    <w:rsid w:val="00C80868"/>
    <w:pPr>
      <w:spacing w:before="60" w:after="60"/>
    </w:pPr>
  </w:style>
  <w:style w:type="character" w:customStyle="1" w:styleId="BodyTextcharacter">
    <w:name w:val="Body Text character"/>
    <w:basedOn w:val="DefaultParagraphFont"/>
    <w:rsid w:val="00C80868"/>
    <w:rPr>
      <w:rFonts w:ascii="Times New Roman" w:hAnsi="Times New Roman"/>
      <w:sz w:val="22"/>
      <w:szCs w:val="20"/>
    </w:rPr>
  </w:style>
  <w:style w:type="paragraph" w:customStyle="1" w:styleId="BodyTextsqz">
    <w:name w:val="Body Text_sqz"/>
    <w:basedOn w:val="BodyText"/>
    <w:rsid w:val="00C80868"/>
    <w:pPr>
      <w:spacing w:before="60" w:after="60"/>
    </w:pPr>
  </w:style>
  <w:style w:type="character" w:styleId="PageNumber">
    <w:name w:val="page number"/>
    <w:basedOn w:val="DefaultParagraphFont"/>
    <w:rsid w:val="00C80868"/>
  </w:style>
  <w:style w:type="character" w:customStyle="1" w:styleId="NormalredChar">
    <w:name w:val="Normal_red Char"/>
    <w:basedOn w:val="DefaultParagraphFont"/>
    <w:link w:val="Normalred"/>
    <w:rsid w:val="00C80868"/>
    <w:rPr>
      <w:i/>
      <w:color w:val="FF0000"/>
      <w:sz w:val="22"/>
      <w:lang w:val="en-US" w:eastAsia="en-US" w:bidi="ar-SA"/>
    </w:rPr>
  </w:style>
  <w:style w:type="character" w:customStyle="1" w:styleId="NormalblueChar">
    <w:name w:val="Normal_blue Char"/>
    <w:basedOn w:val="NormalredChar"/>
    <w:link w:val="Normalblue"/>
    <w:rsid w:val="00C80868"/>
    <w:rPr>
      <w:i/>
      <w:color w:val="0000FF"/>
      <w:sz w:val="22"/>
      <w:lang w:val="en-US" w:eastAsia="en-US" w:bidi="ar-SA"/>
    </w:rPr>
  </w:style>
  <w:style w:type="paragraph" w:customStyle="1" w:styleId="BodyText2">
    <w:name w:val="Body Text2"/>
    <w:link w:val="BodyText2Char"/>
    <w:rsid w:val="00C80868"/>
    <w:pPr>
      <w:tabs>
        <w:tab w:val="left" w:pos="1800"/>
      </w:tabs>
      <w:spacing w:before="80" w:after="80"/>
      <w:ind w:left="1800" w:hanging="1224"/>
    </w:pPr>
    <w:rPr>
      <w:sz w:val="22"/>
    </w:rPr>
  </w:style>
  <w:style w:type="paragraph" w:styleId="ListBullet2">
    <w:name w:val="List Bullet 2"/>
    <w:rsid w:val="00C80868"/>
    <w:pPr>
      <w:numPr>
        <w:numId w:val="2"/>
      </w:numPr>
      <w:tabs>
        <w:tab w:val="clear" w:pos="1224"/>
        <w:tab w:val="left" w:pos="216"/>
      </w:tabs>
      <w:spacing w:before="80" w:after="80"/>
      <w:ind w:left="1368" w:hanging="216"/>
      <w:contextualSpacing/>
    </w:pPr>
    <w:rPr>
      <w:sz w:val="22"/>
    </w:rPr>
  </w:style>
  <w:style w:type="paragraph" w:styleId="TOC1">
    <w:name w:val="toc 1"/>
    <w:basedOn w:val="Normal"/>
    <w:next w:val="Normal"/>
    <w:autoRedefine/>
    <w:uiPriority w:val="39"/>
    <w:rsid w:val="00C80868"/>
    <w:pPr>
      <w:tabs>
        <w:tab w:val="left" w:pos="540"/>
        <w:tab w:val="right" w:leader="dot" w:pos="9019"/>
      </w:tabs>
      <w:ind w:left="547" w:hanging="547"/>
    </w:pPr>
  </w:style>
  <w:style w:type="paragraph" w:styleId="TOC2">
    <w:name w:val="toc 2"/>
    <w:basedOn w:val="Normal"/>
    <w:next w:val="Normal"/>
    <w:autoRedefine/>
    <w:uiPriority w:val="39"/>
    <w:rsid w:val="00C80868"/>
    <w:pPr>
      <w:ind w:left="200"/>
    </w:pPr>
  </w:style>
  <w:style w:type="paragraph" w:styleId="TOC3">
    <w:name w:val="toc 3"/>
    <w:basedOn w:val="Normal"/>
    <w:next w:val="Normal"/>
    <w:autoRedefine/>
    <w:semiHidden/>
    <w:rsid w:val="00C80868"/>
    <w:pPr>
      <w:ind w:left="400"/>
    </w:pPr>
  </w:style>
  <w:style w:type="character" w:styleId="Hyperlink">
    <w:name w:val="Hyperlink"/>
    <w:basedOn w:val="DefaultParagraphFont"/>
    <w:uiPriority w:val="99"/>
    <w:rsid w:val="00C80868"/>
    <w:rPr>
      <w:color w:val="0000FF"/>
      <w:u w:val="single"/>
    </w:rPr>
  </w:style>
  <w:style w:type="paragraph" w:customStyle="1" w:styleId="Contents">
    <w:name w:val="Contents"/>
    <w:next w:val="BodyText"/>
    <w:rsid w:val="00C80868"/>
    <w:pPr>
      <w:spacing w:after="160"/>
    </w:pPr>
    <w:rPr>
      <w:rFonts w:ascii="Verdana" w:hAnsi="Verdana" w:cs="Arial"/>
      <w:b/>
      <w:bCs/>
      <w:kern w:val="28"/>
      <w:sz w:val="24"/>
      <w:szCs w:val="24"/>
    </w:rPr>
  </w:style>
  <w:style w:type="paragraph" w:styleId="ListNumber">
    <w:name w:val="List Number"/>
    <w:basedOn w:val="BodyText"/>
    <w:rsid w:val="00C80868"/>
    <w:pPr>
      <w:numPr>
        <w:numId w:val="3"/>
      </w:numPr>
    </w:pPr>
  </w:style>
  <w:style w:type="paragraph" w:customStyle="1" w:styleId="TableText2">
    <w:name w:val="Table Text 2"/>
    <w:basedOn w:val="TableText"/>
    <w:rsid w:val="00C80868"/>
    <w:pPr>
      <w:spacing w:before="60" w:after="60"/>
    </w:pPr>
  </w:style>
  <w:style w:type="character" w:styleId="FollowedHyperlink">
    <w:name w:val="FollowedHyperlink"/>
    <w:basedOn w:val="DefaultParagraphFont"/>
    <w:rsid w:val="00C80868"/>
    <w:rPr>
      <w:color w:val="606420"/>
      <w:u w:val="single"/>
    </w:rPr>
  </w:style>
  <w:style w:type="character" w:customStyle="1" w:styleId="DateChar">
    <w:name w:val="Date Char"/>
    <w:basedOn w:val="DefaultParagraphFont"/>
    <w:link w:val="Date"/>
    <w:rsid w:val="00C80868"/>
    <w:rPr>
      <w:rFonts w:ascii="Verdana" w:hAnsi="Verdana"/>
      <w:b/>
      <w:sz w:val="24"/>
      <w:szCs w:val="24"/>
      <w:lang w:val="en-US" w:eastAsia="en-US" w:bidi="ar-SA"/>
    </w:rPr>
  </w:style>
  <w:style w:type="character" w:customStyle="1" w:styleId="BodyTextredChar">
    <w:name w:val="Body Text_red Char"/>
    <w:basedOn w:val="BodyTextChar"/>
    <w:link w:val="BodyTextred"/>
    <w:rsid w:val="00C80868"/>
    <w:rPr>
      <w:i/>
      <w:color w:val="FF0000"/>
      <w:kern w:val="28"/>
      <w:sz w:val="22"/>
      <w:lang w:val="en-US" w:eastAsia="en-US" w:bidi="ar-SA"/>
    </w:rPr>
  </w:style>
  <w:style w:type="paragraph" w:customStyle="1" w:styleId="Headerright">
    <w:name w:val="Header_right"/>
    <w:basedOn w:val="Header"/>
    <w:rsid w:val="00C80868"/>
    <w:pPr>
      <w:jc w:val="right"/>
    </w:pPr>
  </w:style>
  <w:style w:type="paragraph" w:styleId="Date">
    <w:name w:val="Date"/>
    <w:next w:val="BodyText"/>
    <w:link w:val="DateChar"/>
    <w:rsid w:val="00C80868"/>
    <w:rPr>
      <w:rFonts w:ascii="Verdana" w:hAnsi="Verdana"/>
      <w:b/>
      <w:sz w:val="24"/>
      <w:szCs w:val="24"/>
    </w:rPr>
  </w:style>
  <w:style w:type="character" w:styleId="CommentReference">
    <w:name w:val="annotation reference"/>
    <w:basedOn w:val="DefaultParagraphFont"/>
    <w:semiHidden/>
    <w:rsid w:val="002533BE"/>
    <w:rPr>
      <w:sz w:val="16"/>
      <w:szCs w:val="16"/>
    </w:rPr>
  </w:style>
  <w:style w:type="paragraph" w:styleId="CommentText">
    <w:name w:val="annotation text"/>
    <w:basedOn w:val="Normal"/>
    <w:semiHidden/>
    <w:rsid w:val="002533BE"/>
  </w:style>
  <w:style w:type="paragraph" w:styleId="CommentSubject">
    <w:name w:val="annotation subject"/>
    <w:basedOn w:val="CommentText"/>
    <w:next w:val="CommentText"/>
    <w:semiHidden/>
    <w:rsid w:val="002533BE"/>
    <w:rPr>
      <w:b/>
      <w:bCs/>
    </w:rPr>
  </w:style>
  <w:style w:type="paragraph" w:customStyle="1" w:styleId="TableHeading">
    <w:name w:val="Table Heading"/>
    <w:basedOn w:val="TableText"/>
    <w:rsid w:val="003F3672"/>
    <w:pPr>
      <w:spacing w:before="0" w:after="0"/>
    </w:pPr>
    <w:rPr>
      <w:rFonts w:ascii="Tahoma" w:hAnsi="Tahoma"/>
      <w:b/>
      <w:sz w:val="16"/>
      <w:szCs w:val="24"/>
    </w:rPr>
  </w:style>
  <w:style w:type="paragraph" w:customStyle="1" w:styleId="StyleTableBullet11pt">
    <w:name w:val="Style Table Bullet + 11 pt"/>
    <w:basedOn w:val="TableBullet"/>
    <w:rsid w:val="00C80868"/>
  </w:style>
  <w:style w:type="character" w:customStyle="1" w:styleId="BodyTextChar">
    <w:name w:val="Body Text Char"/>
    <w:basedOn w:val="DefaultParagraphFont"/>
    <w:link w:val="BodyText"/>
    <w:rsid w:val="00C80868"/>
    <w:rPr>
      <w:sz w:val="22"/>
      <w:lang w:val="en-US" w:eastAsia="en-US" w:bidi="ar-SA"/>
    </w:rPr>
  </w:style>
  <w:style w:type="paragraph" w:customStyle="1" w:styleId="TableCaption">
    <w:name w:val="Table Caption"/>
    <w:next w:val="BodyText"/>
    <w:rsid w:val="00C80868"/>
    <w:pPr>
      <w:keepNext/>
      <w:numPr>
        <w:numId w:val="6"/>
      </w:numPr>
      <w:tabs>
        <w:tab w:val="left" w:pos="1008"/>
      </w:tabs>
      <w:spacing w:before="40" w:after="80" w:line="260" w:lineRule="atLeast"/>
    </w:pPr>
    <w:rPr>
      <w:rFonts w:ascii="Verdana" w:hAnsi="Verdana"/>
      <w:b/>
      <w:sz w:val="18"/>
      <w:szCs w:val="18"/>
    </w:rPr>
  </w:style>
  <w:style w:type="paragraph" w:customStyle="1" w:styleId="tablebullet2">
    <w:name w:val="table bullet 2"/>
    <w:basedOn w:val="Normal"/>
    <w:rsid w:val="00C80868"/>
    <w:pPr>
      <w:numPr>
        <w:numId w:val="7"/>
      </w:numPr>
      <w:tabs>
        <w:tab w:val="clear" w:pos="374"/>
        <w:tab w:val="left" w:pos="360"/>
      </w:tabs>
      <w:spacing w:before="20" w:after="20"/>
      <w:ind w:left="576" w:hanging="288"/>
      <w:contextualSpacing/>
    </w:pPr>
    <w:rPr>
      <w:rFonts w:cs="Sendnya"/>
      <w:szCs w:val="18"/>
    </w:rPr>
  </w:style>
  <w:style w:type="paragraph" w:customStyle="1" w:styleId="TableHead">
    <w:name w:val="Table Head"/>
    <w:next w:val="BodyText"/>
    <w:rsid w:val="00C80868"/>
    <w:pPr>
      <w:spacing w:before="80" w:after="80"/>
      <w:jc w:val="center"/>
    </w:pPr>
    <w:rPr>
      <w:rFonts w:ascii="Verdana" w:hAnsi="Verdana" w:cs="Sendnya"/>
      <w:b/>
      <w:bCs/>
      <w:color w:val="FFFFFF"/>
      <w:szCs w:val="18"/>
    </w:rPr>
  </w:style>
  <w:style w:type="paragraph" w:customStyle="1" w:styleId="TableHeadleft">
    <w:name w:val="Table Head_left"/>
    <w:basedOn w:val="TableHead"/>
    <w:rsid w:val="00C80868"/>
    <w:pPr>
      <w:jc w:val="left"/>
    </w:pPr>
  </w:style>
  <w:style w:type="paragraph" w:customStyle="1" w:styleId="copyright">
    <w:name w:val="copyright"/>
    <w:basedOn w:val="BodyText"/>
    <w:next w:val="BodyText"/>
    <w:rsid w:val="00C80868"/>
    <w:pPr>
      <w:spacing w:before="12000" w:after="160"/>
      <w:ind w:left="0"/>
      <w:contextualSpacing/>
    </w:pPr>
  </w:style>
  <w:style w:type="paragraph" w:customStyle="1" w:styleId="Description">
    <w:name w:val="Description"/>
    <w:basedOn w:val="BodyText2"/>
    <w:link w:val="DescriptionChar"/>
    <w:rsid w:val="00C80868"/>
  </w:style>
  <w:style w:type="character" w:customStyle="1" w:styleId="BodyText2Char">
    <w:name w:val="Body Text2 Char"/>
    <w:basedOn w:val="DefaultParagraphFont"/>
    <w:link w:val="BodyText2"/>
    <w:rsid w:val="00C80868"/>
    <w:rPr>
      <w:sz w:val="22"/>
      <w:lang w:val="en-US" w:eastAsia="en-US" w:bidi="ar-SA"/>
    </w:rPr>
  </w:style>
  <w:style w:type="character" w:customStyle="1" w:styleId="DescriptionChar">
    <w:name w:val="Description Char"/>
    <w:basedOn w:val="BodyText2Char"/>
    <w:link w:val="Description"/>
    <w:rsid w:val="00C80868"/>
    <w:rPr>
      <w:sz w:val="22"/>
      <w:lang w:val="en-US" w:eastAsia="en-US" w:bidi="ar-SA"/>
    </w:rPr>
  </w:style>
  <w:style w:type="paragraph" w:styleId="ListParagraph">
    <w:name w:val="List Paragraph"/>
    <w:basedOn w:val="Normal"/>
    <w:link w:val="ListParagraphChar"/>
    <w:uiPriority w:val="34"/>
    <w:qFormat/>
    <w:rsid w:val="003C7709"/>
    <w:pPr>
      <w:spacing w:before="0" w:after="0"/>
      <w:ind w:left="720"/>
    </w:pPr>
    <w:rPr>
      <w:rFonts w:ascii="Calibri" w:hAnsi="Calibri"/>
      <w:szCs w:val="22"/>
    </w:rPr>
  </w:style>
  <w:style w:type="paragraph" w:styleId="Revision">
    <w:name w:val="Revision"/>
    <w:hidden/>
    <w:uiPriority w:val="99"/>
    <w:semiHidden/>
    <w:rsid w:val="000B39FA"/>
    <w:rPr>
      <w:sz w:val="22"/>
    </w:rPr>
  </w:style>
  <w:style w:type="paragraph" w:styleId="BodyText20">
    <w:name w:val="Body Text 2"/>
    <w:basedOn w:val="Normal"/>
    <w:link w:val="BodyText2Char0"/>
    <w:rsid w:val="00EA01B5"/>
    <w:pPr>
      <w:spacing w:line="480" w:lineRule="auto"/>
    </w:pPr>
  </w:style>
  <w:style w:type="character" w:customStyle="1" w:styleId="BodyText2Char0">
    <w:name w:val="Body Text 2 Char"/>
    <w:basedOn w:val="DefaultParagraphFont"/>
    <w:link w:val="BodyText20"/>
    <w:rsid w:val="00EA01B5"/>
    <w:rPr>
      <w:sz w:val="22"/>
    </w:rPr>
  </w:style>
  <w:style w:type="paragraph" w:styleId="DocumentMap">
    <w:name w:val="Document Map"/>
    <w:basedOn w:val="Normal"/>
    <w:link w:val="DocumentMapChar"/>
    <w:rsid w:val="009A19B6"/>
    <w:pPr>
      <w:spacing w:before="0" w:after="0"/>
    </w:pPr>
    <w:rPr>
      <w:rFonts w:ascii="Tahoma" w:hAnsi="Tahoma" w:cs="Tahoma"/>
      <w:sz w:val="16"/>
      <w:szCs w:val="16"/>
    </w:rPr>
  </w:style>
  <w:style w:type="character" w:customStyle="1" w:styleId="DocumentMapChar">
    <w:name w:val="Document Map Char"/>
    <w:basedOn w:val="DefaultParagraphFont"/>
    <w:link w:val="DocumentMap"/>
    <w:rsid w:val="009A19B6"/>
    <w:rPr>
      <w:rFonts w:ascii="Tahoma" w:hAnsi="Tahoma" w:cs="Tahoma"/>
      <w:sz w:val="16"/>
      <w:szCs w:val="16"/>
    </w:rPr>
  </w:style>
  <w:style w:type="character" w:customStyle="1" w:styleId="ListParagraphChar">
    <w:name w:val="List Paragraph Char"/>
    <w:basedOn w:val="DefaultParagraphFont"/>
    <w:link w:val="ListParagraph"/>
    <w:uiPriority w:val="34"/>
    <w:locked/>
    <w:rsid w:val="00F02029"/>
    <w:rPr>
      <w:rFonts w:ascii="Calibri" w:hAnsi="Calibri"/>
      <w:sz w:val="22"/>
      <w:szCs w:val="22"/>
    </w:rPr>
  </w:style>
  <w:style w:type="paragraph" w:styleId="NormalWeb">
    <w:name w:val="Normal (Web)"/>
    <w:basedOn w:val="Normal"/>
    <w:uiPriority w:val="99"/>
    <w:unhideWhenUsed/>
    <w:rsid w:val="008710C4"/>
    <w:pPr>
      <w:spacing w:before="100" w:beforeAutospacing="1" w:after="100" w:afterAutospacing="1"/>
    </w:pPr>
    <w:rPr>
      <w:sz w:val="24"/>
      <w:szCs w:val="24"/>
    </w:rPr>
  </w:style>
  <w:style w:type="paragraph" w:customStyle="1" w:styleId="Pa0">
    <w:name w:val="Pa0"/>
    <w:basedOn w:val="Normal"/>
    <w:next w:val="Normal"/>
    <w:uiPriority w:val="99"/>
    <w:rsid w:val="00C8192E"/>
    <w:pPr>
      <w:autoSpaceDE w:val="0"/>
      <w:autoSpaceDN w:val="0"/>
      <w:adjustRightInd w:val="0"/>
      <w:spacing w:before="0" w:after="0" w:line="201" w:lineRule="atLeast"/>
    </w:pPr>
    <w:rPr>
      <w:rFonts w:ascii="Helvetica Neue LT" w:eastAsiaTheme="minorHAnsi" w:hAnsi="Helvetica Neue LT" w:cstheme="minorBidi"/>
      <w:sz w:val="24"/>
      <w:szCs w:val="24"/>
      <w:lang w:val="en-IE"/>
    </w:rPr>
  </w:style>
  <w:style w:type="paragraph" w:customStyle="1" w:styleId="Default">
    <w:name w:val="Default"/>
    <w:rsid w:val="00C8192E"/>
    <w:pPr>
      <w:autoSpaceDE w:val="0"/>
      <w:autoSpaceDN w:val="0"/>
      <w:adjustRightInd w:val="0"/>
    </w:pPr>
    <w:rPr>
      <w:rFonts w:ascii="Verdana" w:eastAsiaTheme="minorHAnsi" w:hAnsi="Verdana" w:cs="Verdana"/>
      <w:color w:val="000000"/>
      <w:sz w:val="24"/>
      <w:szCs w:val="24"/>
      <w:lang w:val="en-IE"/>
    </w:rPr>
  </w:style>
  <w:style w:type="character" w:styleId="UnresolvedMention">
    <w:name w:val="Unresolved Mention"/>
    <w:basedOn w:val="DefaultParagraphFont"/>
    <w:uiPriority w:val="99"/>
    <w:semiHidden/>
    <w:unhideWhenUsed/>
    <w:rsid w:val="007214F4"/>
    <w:rPr>
      <w:color w:val="605E5C"/>
      <w:shd w:val="clear" w:color="auto" w:fill="E1DFDD"/>
    </w:rPr>
  </w:style>
  <w:style w:type="character" w:customStyle="1" w:styleId="FooterChar">
    <w:name w:val="Footer Char"/>
    <w:basedOn w:val="DefaultParagraphFont"/>
    <w:link w:val="Footer"/>
    <w:uiPriority w:val="99"/>
    <w:rsid w:val="00B8014E"/>
    <w:rPr>
      <w: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5916438">
      <w:bodyDiv w:val="1"/>
      <w:marLeft w:val="0"/>
      <w:marRight w:val="0"/>
      <w:marTop w:val="0"/>
      <w:marBottom w:val="0"/>
      <w:divBdr>
        <w:top w:val="none" w:sz="0" w:space="0" w:color="auto"/>
        <w:left w:val="none" w:sz="0" w:space="0" w:color="auto"/>
        <w:bottom w:val="none" w:sz="0" w:space="0" w:color="auto"/>
        <w:right w:val="none" w:sz="0" w:space="0" w:color="auto"/>
      </w:divBdr>
    </w:div>
    <w:div w:id="323432478">
      <w:bodyDiv w:val="1"/>
      <w:marLeft w:val="0"/>
      <w:marRight w:val="0"/>
      <w:marTop w:val="0"/>
      <w:marBottom w:val="0"/>
      <w:divBdr>
        <w:top w:val="none" w:sz="0" w:space="0" w:color="auto"/>
        <w:left w:val="none" w:sz="0" w:space="0" w:color="auto"/>
        <w:bottom w:val="none" w:sz="0" w:space="0" w:color="auto"/>
        <w:right w:val="none" w:sz="0" w:space="0" w:color="auto"/>
      </w:divBdr>
    </w:div>
    <w:div w:id="463694908">
      <w:bodyDiv w:val="1"/>
      <w:marLeft w:val="0"/>
      <w:marRight w:val="0"/>
      <w:marTop w:val="0"/>
      <w:marBottom w:val="0"/>
      <w:divBdr>
        <w:top w:val="none" w:sz="0" w:space="0" w:color="auto"/>
        <w:left w:val="none" w:sz="0" w:space="0" w:color="auto"/>
        <w:bottom w:val="none" w:sz="0" w:space="0" w:color="auto"/>
        <w:right w:val="none" w:sz="0" w:space="0" w:color="auto"/>
      </w:divBdr>
    </w:div>
    <w:div w:id="557975250">
      <w:bodyDiv w:val="1"/>
      <w:marLeft w:val="0"/>
      <w:marRight w:val="0"/>
      <w:marTop w:val="0"/>
      <w:marBottom w:val="0"/>
      <w:divBdr>
        <w:top w:val="none" w:sz="0" w:space="0" w:color="auto"/>
        <w:left w:val="none" w:sz="0" w:space="0" w:color="auto"/>
        <w:bottom w:val="none" w:sz="0" w:space="0" w:color="auto"/>
        <w:right w:val="none" w:sz="0" w:space="0" w:color="auto"/>
      </w:divBdr>
    </w:div>
    <w:div w:id="620109452">
      <w:bodyDiv w:val="1"/>
      <w:marLeft w:val="0"/>
      <w:marRight w:val="0"/>
      <w:marTop w:val="0"/>
      <w:marBottom w:val="0"/>
      <w:divBdr>
        <w:top w:val="none" w:sz="0" w:space="0" w:color="auto"/>
        <w:left w:val="none" w:sz="0" w:space="0" w:color="auto"/>
        <w:bottom w:val="none" w:sz="0" w:space="0" w:color="auto"/>
        <w:right w:val="none" w:sz="0" w:space="0" w:color="auto"/>
      </w:divBdr>
    </w:div>
    <w:div w:id="1685207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hyperlink" Target="https://osha.europa.eu/en/guidance-national-labour-inspectors-on-addressing-risks-from-worker-exposure-to-respirable-crystalline-silica"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yperlink" Target="http://www.breathefreely.org.uk/breathefreelyconstruction.html" TargetMode="External"/><Relationship Id="rId40"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yperlink" Target="https://www.notimetolose.org.uk/wp-content/uploads/2018/03/Factsheet_Respirable_crystalline_silica_the_facts_MKT2730.pdf" TargetMode="External"/><Relationship Id="rId10" Type="http://schemas.openxmlformats.org/officeDocument/2006/relationships/hyperlink" Target="https://osha.europa.eu/en/guidance-national-labour-inspectors-on-addressing-risks-from-worker-exposure-to-respirable-crystalline-silica" TargetMode="External"/><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yperlink" Target="http://www.nepsi.eu/agreement"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pow\Application%20Data\Microsoft\Templates\CIEP_OEIM_CoreProces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15D519-7FA8-4ED0-A21A-28F87DA2B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CIEP_OEIM_CoreProcessTemplate</Template>
  <TotalTime>369</TotalTime>
  <Pages>19</Pages>
  <Words>1515</Words>
  <Characters>10136</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Project Template</vt:lpstr>
    </vt:vector>
  </TitlesOfParts>
  <Company>CIF</Company>
  <LinksUpToDate>false</LinksUpToDate>
  <CharactersWithSpaces>11628</CharactersWithSpaces>
  <SharedDoc>false</SharedDoc>
  <HLinks>
    <vt:vector size="90" baseType="variant">
      <vt:variant>
        <vt:i4>1245235</vt:i4>
      </vt:variant>
      <vt:variant>
        <vt:i4>86</vt:i4>
      </vt:variant>
      <vt:variant>
        <vt:i4>0</vt:i4>
      </vt:variant>
      <vt:variant>
        <vt:i4>5</vt:i4>
      </vt:variant>
      <vt:variant>
        <vt:lpwstr/>
      </vt:variant>
      <vt:variant>
        <vt:lpwstr>_Toc236444378</vt:lpwstr>
      </vt:variant>
      <vt:variant>
        <vt:i4>1245235</vt:i4>
      </vt:variant>
      <vt:variant>
        <vt:i4>80</vt:i4>
      </vt:variant>
      <vt:variant>
        <vt:i4>0</vt:i4>
      </vt:variant>
      <vt:variant>
        <vt:i4>5</vt:i4>
      </vt:variant>
      <vt:variant>
        <vt:lpwstr/>
      </vt:variant>
      <vt:variant>
        <vt:lpwstr>_Toc236444377</vt:lpwstr>
      </vt:variant>
      <vt:variant>
        <vt:i4>1245235</vt:i4>
      </vt:variant>
      <vt:variant>
        <vt:i4>74</vt:i4>
      </vt:variant>
      <vt:variant>
        <vt:i4>0</vt:i4>
      </vt:variant>
      <vt:variant>
        <vt:i4>5</vt:i4>
      </vt:variant>
      <vt:variant>
        <vt:lpwstr/>
      </vt:variant>
      <vt:variant>
        <vt:lpwstr>_Toc236444376</vt:lpwstr>
      </vt:variant>
      <vt:variant>
        <vt:i4>1245235</vt:i4>
      </vt:variant>
      <vt:variant>
        <vt:i4>68</vt:i4>
      </vt:variant>
      <vt:variant>
        <vt:i4>0</vt:i4>
      </vt:variant>
      <vt:variant>
        <vt:i4>5</vt:i4>
      </vt:variant>
      <vt:variant>
        <vt:lpwstr/>
      </vt:variant>
      <vt:variant>
        <vt:lpwstr>_Toc236444375</vt:lpwstr>
      </vt:variant>
      <vt:variant>
        <vt:i4>1245235</vt:i4>
      </vt:variant>
      <vt:variant>
        <vt:i4>62</vt:i4>
      </vt:variant>
      <vt:variant>
        <vt:i4>0</vt:i4>
      </vt:variant>
      <vt:variant>
        <vt:i4>5</vt:i4>
      </vt:variant>
      <vt:variant>
        <vt:lpwstr/>
      </vt:variant>
      <vt:variant>
        <vt:lpwstr>_Toc236444374</vt:lpwstr>
      </vt:variant>
      <vt:variant>
        <vt:i4>1245235</vt:i4>
      </vt:variant>
      <vt:variant>
        <vt:i4>56</vt:i4>
      </vt:variant>
      <vt:variant>
        <vt:i4>0</vt:i4>
      </vt:variant>
      <vt:variant>
        <vt:i4>5</vt:i4>
      </vt:variant>
      <vt:variant>
        <vt:lpwstr/>
      </vt:variant>
      <vt:variant>
        <vt:lpwstr>_Toc236444373</vt:lpwstr>
      </vt:variant>
      <vt:variant>
        <vt:i4>1245235</vt:i4>
      </vt:variant>
      <vt:variant>
        <vt:i4>50</vt:i4>
      </vt:variant>
      <vt:variant>
        <vt:i4>0</vt:i4>
      </vt:variant>
      <vt:variant>
        <vt:i4>5</vt:i4>
      </vt:variant>
      <vt:variant>
        <vt:lpwstr/>
      </vt:variant>
      <vt:variant>
        <vt:lpwstr>_Toc236444372</vt:lpwstr>
      </vt:variant>
      <vt:variant>
        <vt:i4>1245235</vt:i4>
      </vt:variant>
      <vt:variant>
        <vt:i4>44</vt:i4>
      </vt:variant>
      <vt:variant>
        <vt:i4>0</vt:i4>
      </vt:variant>
      <vt:variant>
        <vt:i4>5</vt:i4>
      </vt:variant>
      <vt:variant>
        <vt:lpwstr/>
      </vt:variant>
      <vt:variant>
        <vt:lpwstr>_Toc236444371</vt:lpwstr>
      </vt:variant>
      <vt:variant>
        <vt:i4>1245235</vt:i4>
      </vt:variant>
      <vt:variant>
        <vt:i4>38</vt:i4>
      </vt:variant>
      <vt:variant>
        <vt:i4>0</vt:i4>
      </vt:variant>
      <vt:variant>
        <vt:i4>5</vt:i4>
      </vt:variant>
      <vt:variant>
        <vt:lpwstr/>
      </vt:variant>
      <vt:variant>
        <vt:lpwstr>_Toc236444370</vt:lpwstr>
      </vt:variant>
      <vt:variant>
        <vt:i4>1179699</vt:i4>
      </vt:variant>
      <vt:variant>
        <vt:i4>32</vt:i4>
      </vt:variant>
      <vt:variant>
        <vt:i4>0</vt:i4>
      </vt:variant>
      <vt:variant>
        <vt:i4>5</vt:i4>
      </vt:variant>
      <vt:variant>
        <vt:lpwstr/>
      </vt:variant>
      <vt:variant>
        <vt:lpwstr>_Toc236444369</vt:lpwstr>
      </vt:variant>
      <vt:variant>
        <vt:i4>1179699</vt:i4>
      </vt:variant>
      <vt:variant>
        <vt:i4>26</vt:i4>
      </vt:variant>
      <vt:variant>
        <vt:i4>0</vt:i4>
      </vt:variant>
      <vt:variant>
        <vt:i4>5</vt:i4>
      </vt:variant>
      <vt:variant>
        <vt:lpwstr/>
      </vt:variant>
      <vt:variant>
        <vt:lpwstr>_Toc236444368</vt:lpwstr>
      </vt:variant>
      <vt:variant>
        <vt:i4>1179699</vt:i4>
      </vt:variant>
      <vt:variant>
        <vt:i4>20</vt:i4>
      </vt:variant>
      <vt:variant>
        <vt:i4>0</vt:i4>
      </vt:variant>
      <vt:variant>
        <vt:i4>5</vt:i4>
      </vt:variant>
      <vt:variant>
        <vt:lpwstr/>
      </vt:variant>
      <vt:variant>
        <vt:lpwstr>_Toc236444367</vt:lpwstr>
      </vt:variant>
      <vt:variant>
        <vt:i4>1179699</vt:i4>
      </vt:variant>
      <vt:variant>
        <vt:i4>14</vt:i4>
      </vt:variant>
      <vt:variant>
        <vt:i4>0</vt:i4>
      </vt:variant>
      <vt:variant>
        <vt:i4>5</vt:i4>
      </vt:variant>
      <vt:variant>
        <vt:lpwstr/>
      </vt:variant>
      <vt:variant>
        <vt:lpwstr>_Toc236444366</vt:lpwstr>
      </vt:variant>
      <vt:variant>
        <vt:i4>1179699</vt:i4>
      </vt:variant>
      <vt:variant>
        <vt:i4>8</vt:i4>
      </vt:variant>
      <vt:variant>
        <vt:i4>0</vt:i4>
      </vt:variant>
      <vt:variant>
        <vt:i4>5</vt:i4>
      </vt:variant>
      <vt:variant>
        <vt:lpwstr/>
      </vt:variant>
      <vt:variant>
        <vt:lpwstr>_Toc236444365</vt:lpwstr>
      </vt:variant>
      <vt:variant>
        <vt:i4>1179699</vt:i4>
      </vt:variant>
      <vt:variant>
        <vt:i4>2</vt:i4>
      </vt:variant>
      <vt:variant>
        <vt:i4>0</vt:i4>
      </vt:variant>
      <vt:variant>
        <vt:i4>5</vt:i4>
      </vt:variant>
      <vt:variant>
        <vt:lpwstr/>
      </vt:variant>
      <vt:variant>
        <vt:lpwstr>_Toc236444364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Template</dc:title>
  <dc:subject>Projects</dc:subject>
  <dc:creator>jegan@cif.ie</dc:creator>
  <cp:lastModifiedBy>John Egan</cp:lastModifiedBy>
  <cp:revision>29</cp:revision>
  <cp:lastPrinted>2016-12-18T06:08:00Z</cp:lastPrinted>
  <dcterms:created xsi:type="dcterms:W3CDTF">2019-02-13T08:59:00Z</dcterms:created>
  <dcterms:modified xsi:type="dcterms:W3CDTF">2019-03-12T10:11:00Z</dcterms:modified>
  <cp:contentStatus>Draft</cp:contentStatus>
</cp:coreProperties>
</file>